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41E6" w:rsidRDefault="000441E6">
      <w:pPr>
        <w:autoSpaceDE w:val="0"/>
        <w:autoSpaceDN w:val="0"/>
        <w:adjustRightInd w:val="0"/>
        <w:jc w:val="center"/>
        <w:rPr>
          <w:rFonts w:ascii="宋体" w:cs="宋体"/>
          <w:b/>
          <w:kern w:val="0"/>
          <w:sz w:val="52"/>
          <w:szCs w:val="52"/>
        </w:rPr>
      </w:pPr>
      <w:r>
        <w:rPr>
          <w:rFonts w:ascii="宋体" w:cs="宋体" w:hint="eastAsia"/>
          <w:b/>
          <w:kern w:val="0"/>
          <w:sz w:val="52"/>
          <w:szCs w:val="52"/>
        </w:rPr>
        <w:t>福建省闽华电源股份有限公司</w:t>
      </w:r>
    </w:p>
    <w:p w:rsidR="000441E6" w:rsidRDefault="000441E6">
      <w:pPr>
        <w:autoSpaceDE w:val="0"/>
        <w:autoSpaceDN w:val="0"/>
        <w:adjustRightInd w:val="0"/>
        <w:jc w:val="center"/>
        <w:rPr>
          <w:rFonts w:ascii="宋体" w:cs="宋体"/>
          <w:b/>
          <w:kern w:val="0"/>
          <w:sz w:val="52"/>
          <w:szCs w:val="52"/>
        </w:rPr>
      </w:pPr>
      <w:r>
        <w:rPr>
          <w:b/>
          <w:bCs/>
          <w:kern w:val="0"/>
          <w:sz w:val="52"/>
          <w:szCs w:val="52"/>
        </w:rPr>
        <w:t>2015</w:t>
      </w:r>
      <w:r>
        <w:rPr>
          <w:rFonts w:ascii="宋体" w:cs="宋体" w:hint="eastAsia"/>
          <w:b/>
          <w:kern w:val="0"/>
          <w:sz w:val="52"/>
          <w:szCs w:val="52"/>
        </w:rPr>
        <w:t>年度企业环境报告书</w:t>
      </w:r>
    </w:p>
    <w:p w:rsidR="000441E6" w:rsidRDefault="000441E6">
      <w:pPr>
        <w:autoSpaceDE w:val="0"/>
        <w:autoSpaceDN w:val="0"/>
        <w:adjustRightInd w:val="0"/>
        <w:jc w:val="center"/>
        <w:rPr>
          <w:rFonts w:ascii="宋体" w:cs="宋体"/>
          <w:b/>
          <w:kern w:val="0"/>
          <w:sz w:val="52"/>
          <w:szCs w:val="52"/>
        </w:rPr>
      </w:pPr>
      <w:r w:rsidRPr="004418C8">
        <w:rPr>
          <w:rFonts w:ascii="仿宋" w:eastAsia="仿宋" w:hAnsi="仿宋"/>
          <w:noProof/>
          <w:sz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i1025" type="#_x0000_t75" alt="闽华电源公司鸟瞰效果图" style="width:414pt;height:124.5pt;visibility:visible">
            <v:imagedata r:id="rId6" o:title=""/>
          </v:shape>
        </w:pict>
      </w:r>
    </w:p>
    <w:p w:rsidR="000441E6" w:rsidRPr="00673394" w:rsidRDefault="000441E6" w:rsidP="00673394">
      <w:pPr>
        <w:pStyle w:val="a"/>
        <w:spacing w:line="300" w:lineRule="auto"/>
        <w:ind w:rightChars="64" w:right="31680" w:firstLineChars="0" w:firstLine="0"/>
        <w:rPr>
          <w:rFonts w:ascii="宋体"/>
          <w:b/>
        </w:rPr>
      </w:pPr>
      <w:r w:rsidRPr="00673394">
        <w:rPr>
          <w:rFonts w:ascii="宋体" w:hAnsi="宋体"/>
          <w:b/>
        </w:rPr>
        <w:t>1.</w:t>
      </w:r>
      <w:r w:rsidRPr="00673394">
        <w:rPr>
          <w:rFonts w:ascii="宋体" w:hAnsi="宋体" w:hint="eastAsia"/>
          <w:b/>
        </w:rPr>
        <w:t>企业基本情况</w:t>
      </w:r>
    </w:p>
    <w:p w:rsidR="000441E6" w:rsidRPr="00673394" w:rsidRDefault="000441E6">
      <w:pPr>
        <w:spacing w:line="580" w:lineRule="exact"/>
        <w:rPr>
          <w:rFonts w:ascii="宋体"/>
          <w:snapToGrid w:val="0"/>
          <w:kern w:val="0"/>
          <w:sz w:val="24"/>
        </w:rPr>
      </w:pPr>
      <w:r w:rsidRPr="00673394">
        <w:rPr>
          <w:rFonts w:ascii="宋体" w:hAnsi="宋体"/>
          <w:sz w:val="24"/>
        </w:rPr>
        <w:t xml:space="preserve"> </w:t>
      </w:r>
      <w:r>
        <w:rPr>
          <w:rFonts w:ascii="宋体" w:hAnsi="宋体" w:hint="eastAsia"/>
          <w:sz w:val="24"/>
        </w:rPr>
        <w:t xml:space="preserve">　　</w:t>
      </w:r>
      <w:r w:rsidRPr="00673394">
        <w:rPr>
          <w:rFonts w:ascii="宋体" w:hAnsi="宋体" w:hint="eastAsia"/>
          <w:snapToGrid w:val="0"/>
          <w:kern w:val="0"/>
          <w:sz w:val="24"/>
        </w:rPr>
        <w:t>福建省闽华电源股份有限公司创立于</w:t>
      </w:r>
      <w:r w:rsidRPr="00673394">
        <w:rPr>
          <w:rFonts w:ascii="宋体" w:hAnsi="宋体"/>
          <w:snapToGrid w:val="0"/>
          <w:kern w:val="0"/>
          <w:sz w:val="24"/>
        </w:rPr>
        <w:t>1998</w:t>
      </w:r>
      <w:r w:rsidRPr="00673394">
        <w:rPr>
          <w:rFonts w:ascii="宋体" w:hAnsi="宋体" w:hint="eastAsia"/>
          <w:snapToGrid w:val="0"/>
          <w:kern w:val="0"/>
          <w:sz w:val="24"/>
        </w:rPr>
        <w:t>年，公司位于福建省安溪经济开发区龙桥工业园，占地</w:t>
      </w:r>
      <w:r w:rsidRPr="00673394">
        <w:rPr>
          <w:rFonts w:ascii="宋体" w:hAnsi="宋体"/>
          <w:snapToGrid w:val="0"/>
          <w:kern w:val="0"/>
          <w:sz w:val="24"/>
        </w:rPr>
        <w:t>300</w:t>
      </w:r>
      <w:r w:rsidRPr="00673394">
        <w:rPr>
          <w:rFonts w:ascii="宋体" w:hAnsi="宋体" w:hint="eastAsia"/>
          <w:snapToGrid w:val="0"/>
          <w:kern w:val="0"/>
          <w:sz w:val="24"/>
        </w:rPr>
        <w:t>亩，建筑面积</w:t>
      </w:r>
      <w:r w:rsidRPr="00673394">
        <w:rPr>
          <w:rFonts w:ascii="宋体" w:hAnsi="宋体"/>
          <w:snapToGrid w:val="0"/>
          <w:kern w:val="0"/>
          <w:sz w:val="24"/>
        </w:rPr>
        <w:t>20</w:t>
      </w:r>
      <w:r w:rsidRPr="00673394">
        <w:rPr>
          <w:rFonts w:ascii="宋体" w:hAnsi="宋体" w:hint="eastAsia"/>
          <w:snapToGrid w:val="0"/>
          <w:kern w:val="0"/>
          <w:sz w:val="24"/>
        </w:rPr>
        <w:t>万平方米，</w:t>
      </w:r>
      <w:r w:rsidRPr="00673394">
        <w:rPr>
          <w:rFonts w:ascii="宋体" w:hAnsi="宋体"/>
          <w:snapToGrid w:val="0"/>
          <w:kern w:val="0"/>
          <w:sz w:val="24"/>
        </w:rPr>
        <w:t>2015</w:t>
      </w:r>
      <w:r w:rsidRPr="00673394">
        <w:rPr>
          <w:rFonts w:ascii="宋体" w:hAnsi="宋体" w:hint="eastAsia"/>
          <w:snapToGrid w:val="0"/>
          <w:kern w:val="0"/>
          <w:sz w:val="24"/>
        </w:rPr>
        <w:t>年纳税</w:t>
      </w:r>
      <w:r w:rsidRPr="00673394">
        <w:rPr>
          <w:rFonts w:ascii="宋体" w:hAnsi="宋体"/>
          <w:snapToGrid w:val="0"/>
          <w:kern w:val="0"/>
          <w:sz w:val="24"/>
        </w:rPr>
        <w:t>5000</w:t>
      </w:r>
      <w:r w:rsidRPr="00673394">
        <w:rPr>
          <w:rFonts w:ascii="宋体" w:hAnsi="宋体" w:hint="eastAsia"/>
          <w:snapToGrid w:val="0"/>
          <w:kern w:val="0"/>
          <w:sz w:val="24"/>
        </w:rPr>
        <w:t>多万元。</w:t>
      </w:r>
    </w:p>
    <w:p w:rsidR="000441E6" w:rsidRPr="00673394" w:rsidRDefault="000441E6" w:rsidP="00673394">
      <w:pPr>
        <w:spacing w:line="580" w:lineRule="exact"/>
        <w:ind w:firstLineChars="200" w:firstLine="31680"/>
        <w:rPr>
          <w:rFonts w:ascii="宋体"/>
          <w:snapToGrid w:val="0"/>
          <w:kern w:val="0"/>
          <w:sz w:val="24"/>
        </w:rPr>
      </w:pPr>
      <w:r w:rsidRPr="00673394">
        <w:rPr>
          <w:rFonts w:ascii="宋体" w:hAnsi="宋体" w:hint="eastAsia"/>
          <w:snapToGrid w:val="0"/>
          <w:kern w:val="0"/>
          <w:sz w:val="24"/>
        </w:rPr>
        <w:t>公司主要生产高容量密封型免维护无镉铅酸蓄电池及铅酸蓄电池极板。其中包括起动用、动力用、固定用和太阳能风能储能用等各大类型，共</w:t>
      </w:r>
      <w:r w:rsidRPr="00673394">
        <w:rPr>
          <w:rFonts w:ascii="宋体" w:hAnsi="宋体"/>
          <w:snapToGrid w:val="0"/>
          <w:kern w:val="0"/>
          <w:sz w:val="24"/>
        </w:rPr>
        <w:t>600</w:t>
      </w:r>
      <w:r w:rsidRPr="00673394">
        <w:rPr>
          <w:rFonts w:ascii="宋体" w:hAnsi="宋体" w:hint="eastAsia"/>
          <w:snapToGrid w:val="0"/>
          <w:kern w:val="0"/>
          <w:sz w:val="24"/>
        </w:rPr>
        <w:t>多个规格品种，产品畅销海内外。</w:t>
      </w:r>
    </w:p>
    <w:p w:rsidR="000441E6" w:rsidRPr="00673394" w:rsidRDefault="000441E6" w:rsidP="00673394">
      <w:pPr>
        <w:spacing w:line="580" w:lineRule="exact"/>
        <w:ind w:firstLineChars="200" w:firstLine="31680"/>
        <w:rPr>
          <w:rFonts w:ascii="宋体"/>
          <w:snapToGrid w:val="0"/>
          <w:kern w:val="0"/>
          <w:sz w:val="24"/>
        </w:rPr>
      </w:pPr>
      <w:r w:rsidRPr="00673394">
        <w:rPr>
          <w:rFonts w:ascii="宋体" w:hAnsi="宋体" w:hint="eastAsia"/>
          <w:snapToGrid w:val="0"/>
          <w:kern w:val="0"/>
          <w:sz w:val="24"/>
        </w:rPr>
        <w:t>公司是“福建省百家重点工业企业”之一，企业规模位居全国同行业前列，其中商品蓄电池极板生产规模全国最大、规格最全、品种最多。公司是我国铅酸蓄电池行业国家标准的主要起草单位，先后通过了</w:t>
      </w:r>
      <w:r w:rsidRPr="00673394">
        <w:rPr>
          <w:rFonts w:ascii="宋体" w:hAnsi="宋体"/>
          <w:snapToGrid w:val="0"/>
          <w:kern w:val="0"/>
          <w:sz w:val="24"/>
        </w:rPr>
        <w:t>ISO9001</w:t>
      </w:r>
      <w:r w:rsidRPr="00673394">
        <w:rPr>
          <w:rFonts w:ascii="宋体" w:hAnsi="宋体" w:hint="eastAsia"/>
          <w:snapToGrid w:val="0"/>
          <w:kern w:val="0"/>
          <w:sz w:val="24"/>
        </w:rPr>
        <w:t>质量管理体系认证、</w:t>
      </w:r>
      <w:r w:rsidRPr="00673394">
        <w:rPr>
          <w:rFonts w:ascii="宋体" w:hAnsi="宋体"/>
          <w:snapToGrid w:val="0"/>
          <w:kern w:val="0"/>
          <w:sz w:val="24"/>
        </w:rPr>
        <w:t>ISO14001</w:t>
      </w:r>
      <w:r w:rsidRPr="00673394">
        <w:rPr>
          <w:rFonts w:ascii="宋体" w:hAnsi="宋体" w:hint="eastAsia"/>
          <w:snapToGrid w:val="0"/>
          <w:kern w:val="0"/>
          <w:sz w:val="24"/>
        </w:rPr>
        <w:t>环境管理体系认证、</w:t>
      </w:r>
      <w:r w:rsidRPr="00673394">
        <w:rPr>
          <w:rFonts w:ascii="宋体" w:hAnsi="宋体"/>
          <w:snapToGrid w:val="0"/>
          <w:kern w:val="0"/>
          <w:sz w:val="24"/>
        </w:rPr>
        <w:t>ISO18001</w:t>
      </w:r>
      <w:r w:rsidRPr="00673394">
        <w:rPr>
          <w:rFonts w:ascii="宋体" w:hAnsi="宋体" w:hint="eastAsia"/>
          <w:snapToGrid w:val="0"/>
          <w:kern w:val="0"/>
          <w:sz w:val="24"/>
        </w:rPr>
        <w:t>职业健康管理体系认证，被评为“福建省质量管理先进企业”。产品通过了欧盟</w:t>
      </w:r>
      <w:r w:rsidRPr="00673394">
        <w:rPr>
          <w:rFonts w:ascii="宋体" w:hAnsi="宋体"/>
          <w:snapToGrid w:val="0"/>
          <w:kern w:val="0"/>
          <w:sz w:val="24"/>
        </w:rPr>
        <w:t>CE</w:t>
      </w:r>
      <w:r w:rsidRPr="00673394">
        <w:rPr>
          <w:rFonts w:ascii="宋体" w:hAnsi="宋体" w:hint="eastAsia"/>
          <w:snapToGrid w:val="0"/>
          <w:kern w:val="0"/>
          <w:sz w:val="24"/>
        </w:rPr>
        <w:t>、美国</w:t>
      </w:r>
      <w:r w:rsidRPr="00673394">
        <w:rPr>
          <w:rFonts w:ascii="宋体" w:hAnsi="宋体"/>
          <w:snapToGrid w:val="0"/>
          <w:kern w:val="0"/>
          <w:sz w:val="24"/>
        </w:rPr>
        <w:t>UL</w:t>
      </w:r>
      <w:r w:rsidRPr="00673394">
        <w:rPr>
          <w:rFonts w:ascii="宋体" w:hAnsi="宋体" w:hint="eastAsia"/>
          <w:snapToGrid w:val="0"/>
          <w:kern w:val="0"/>
          <w:sz w:val="24"/>
        </w:rPr>
        <w:t>等一系列国内国际权威认证，是中国电池工业协会认定的十家行业骨干企业之一，还被评为“福建民营企业</w:t>
      </w:r>
      <w:r w:rsidRPr="00673394">
        <w:rPr>
          <w:rFonts w:ascii="宋体" w:hAnsi="宋体"/>
          <w:snapToGrid w:val="0"/>
          <w:kern w:val="0"/>
          <w:sz w:val="24"/>
        </w:rPr>
        <w:t>100</w:t>
      </w:r>
      <w:r w:rsidRPr="00673394">
        <w:rPr>
          <w:rFonts w:ascii="宋体" w:hAnsi="宋体" w:hint="eastAsia"/>
          <w:snapToGrid w:val="0"/>
          <w:kern w:val="0"/>
          <w:sz w:val="24"/>
        </w:rPr>
        <w:t>强、福建工业</w:t>
      </w:r>
      <w:r w:rsidRPr="00673394">
        <w:rPr>
          <w:rFonts w:ascii="宋体" w:hAnsi="宋体"/>
          <w:snapToGrid w:val="0"/>
          <w:kern w:val="0"/>
          <w:sz w:val="24"/>
        </w:rPr>
        <w:t>300</w:t>
      </w:r>
      <w:r w:rsidRPr="00673394">
        <w:rPr>
          <w:rFonts w:ascii="宋体" w:hAnsi="宋体" w:hint="eastAsia"/>
          <w:snapToGrid w:val="0"/>
          <w:kern w:val="0"/>
          <w:sz w:val="24"/>
        </w:rPr>
        <w:t>强、福建纳税</w:t>
      </w:r>
      <w:r w:rsidRPr="00673394">
        <w:rPr>
          <w:rFonts w:ascii="宋体" w:hAnsi="宋体"/>
          <w:snapToGrid w:val="0"/>
          <w:kern w:val="0"/>
          <w:sz w:val="24"/>
        </w:rPr>
        <w:t>300</w:t>
      </w:r>
      <w:r w:rsidRPr="00673394">
        <w:rPr>
          <w:rFonts w:ascii="宋体" w:hAnsi="宋体" w:hint="eastAsia"/>
          <w:snapToGrid w:val="0"/>
          <w:kern w:val="0"/>
          <w:sz w:val="24"/>
        </w:rPr>
        <w:t>强”，闽华商标</w:t>
      </w:r>
      <w:r w:rsidRPr="00673394">
        <w:rPr>
          <w:rFonts w:ascii="宋体" w:hAnsi="宋体"/>
          <w:snapToGrid w:val="0"/>
          <w:kern w:val="0"/>
          <w:sz w:val="24"/>
        </w:rPr>
        <w:t>2012</w:t>
      </w:r>
      <w:r w:rsidRPr="00673394">
        <w:rPr>
          <w:rFonts w:ascii="宋体" w:hAnsi="宋体" w:hint="eastAsia"/>
          <w:snapToGrid w:val="0"/>
          <w:kern w:val="0"/>
          <w:sz w:val="24"/>
        </w:rPr>
        <w:t>年经国家工商行政总局认定为“中国驰名商标”。</w:t>
      </w:r>
    </w:p>
    <w:p w:rsidR="000441E6" w:rsidRPr="00673394" w:rsidRDefault="000441E6" w:rsidP="00673394">
      <w:pPr>
        <w:spacing w:line="580" w:lineRule="exact"/>
        <w:ind w:firstLineChars="200" w:firstLine="31680"/>
        <w:rPr>
          <w:rFonts w:ascii="宋体"/>
          <w:snapToGrid w:val="0"/>
          <w:kern w:val="0"/>
          <w:sz w:val="24"/>
        </w:rPr>
      </w:pPr>
      <w:r w:rsidRPr="00673394">
        <w:rPr>
          <w:rFonts w:ascii="宋体" w:hAnsi="宋体" w:hint="eastAsia"/>
          <w:snapToGrid w:val="0"/>
          <w:kern w:val="0"/>
          <w:sz w:val="24"/>
        </w:rPr>
        <w:t>公司以科学发展观为指引，坚持“诚信、拼搏、创新、感恩、共赢”的经营理念，走规范化、精细化管理道路。注重科技创新，通过与著名高校开展产学研合作，有效整合人才、技术、市场等各种资源，提高企业自主创新能力，不断提升企业综合实力。</w:t>
      </w:r>
    </w:p>
    <w:p w:rsidR="000441E6" w:rsidRPr="00673394" w:rsidRDefault="000441E6" w:rsidP="00673394">
      <w:pPr>
        <w:pStyle w:val="a"/>
        <w:spacing w:line="300" w:lineRule="auto"/>
        <w:ind w:rightChars="64" w:right="31680" w:firstLineChars="0" w:firstLine="0"/>
        <w:rPr>
          <w:rFonts w:ascii="宋体"/>
          <w:b/>
        </w:rPr>
      </w:pPr>
      <w:r w:rsidRPr="00673394">
        <w:rPr>
          <w:rFonts w:ascii="宋体" w:hAnsi="宋体"/>
          <w:b/>
        </w:rPr>
        <w:t xml:space="preserve">2. </w:t>
      </w:r>
      <w:r w:rsidRPr="00673394">
        <w:rPr>
          <w:rFonts w:ascii="宋体" w:hAnsi="宋体" w:hint="eastAsia"/>
          <w:b/>
        </w:rPr>
        <w:t>企业产品及生产工艺介绍</w:t>
      </w:r>
    </w:p>
    <w:p w:rsidR="000441E6" w:rsidRPr="00673394" w:rsidRDefault="000441E6" w:rsidP="00673394">
      <w:pPr>
        <w:pStyle w:val="a"/>
        <w:spacing w:line="300" w:lineRule="auto"/>
        <w:ind w:rightChars="64" w:right="31680" w:firstLine="31680"/>
        <w:rPr>
          <w:rFonts w:ascii="宋体"/>
        </w:rPr>
      </w:pPr>
      <w:r w:rsidRPr="00673394">
        <w:rPr>
          <w:rFonts w:ascii="宋体" w:hAnsi="宋体" w:hint="eastAsia"/>
        </w:rPr>
        <w:t>公司主要产品为铅酸蓄电池用极板和各种阀控式密封铅酸蓄电池，极板产品分为重力浇涛式极板、拉网式极板两大类，电池产品分为固定型、免维护、高性能、长寿命型阀控密封式铅酸蓄电池、小型阀控密封式铅酸蓄电池两大类。公司是研发、生产、销售为一体的绿色能源供应商企业。</w:t>
      </w:r>
    </w:p>
    <w:p w:rsidR="000441E6" w:rsidRPr="00673394" w:rsidRDefault="000441E6" w:rsidP="00673394">
      <w:pPr>
        <w:pStyle w:val="a"/>
        <w:spacing w:line="300" w:lineRule="auto"/>
        <w:ind w:rightChars="64" w:right="31680" w:firstLine="31680"/>
        <w:rPr>
          <w:rFonts w:ascii="宋体"/>
        </w:rPr>
      </w:pPr>
      <w:r w:rsidRPr="00673394">
        <w:rPr>
          <w:rFonts w:ascii="宋体" w:hAnsi="宋体" w:hint="eastAsia"/>
        </w:rPr>
        <w:t>生产工艺采用微负压厂房、一炉十机集中供铅铸板、全封闭式自动化铅锭输送、铅粒铸造、球磨制造、</w:t>
      </w:r>
      <w:bookmarkStart w:id="0" w:name="_GoBack"/>
      <w:bookmarkEnd w:id="0"/>
      <w:r w:rsidRPr="00673394">
        <w:rPr>
          <w:rFonts w:ascii="宋体" w:hAnsi="宋体" w:hint="eastAsia"/>
        </w:rPr>
        <w:t>储存等全自动铅粉制备系统、封闭式合膏、双面涂板、固化干燥、全封闭式化成槽外槽充电、全自动滚切式极板分板、自动包片、铸焊。</w:t>
      </w:r>
    </w:p>
    <w:p w:rsidR="000441E6" w:rsidRPr="00673394" w:rsidRDefault="000441E6">
      <w:pPr>
        <w:rPr>
          <w:rFonts w:ascii="宋体"/>
          <w:sz w:val="24"/>
        </w:rPr>
      </w:pPr>
      <w:r w:rsidRPr="00673394">
        <w:rPr>
          <w:rFonts w:ascii="宋体" w:hint="eastAsia"/>
          <w:noProof/>
          <w:sz w:val="24"/>
        </w:rPr>
        <w:pict>
          <v:shape id="图片 13" o:spid="_x0000_i1026" type="#_x0000_t75" alt="17.jpg" style="width:195pt;height:169.5pt;visibility:visible">
            <v:imagedata r:id="rId7" o:title=""/>
          </v:shape>
        </w:pict>
      </w:r>
      <w:r w:rsidRPr="00673394">
        <w:rPr>
          <w:rFonts w:ascii="宋体" w:hAnsi="宋体"/>
          <w:sz w:val="24"/>
        </w:rPr>
        <w:t xml:space="preserve"> </w:t>
      </w:r>
      <w:r w:rsidRPr="00673394">
        <w:rPr>
          <w:rFonts w:ascii="宋体" w:hint="eastAsia"/>
          <w:noProof/>
          <w:sz w:val="24"/>
        </w:rPr>
        <w:pict>
          <v:shape id="图片 4" o:spid="_x0000_i1027" type="#_x0000_t75" alt="P1090934" style="width:201pt;height:169.5pt;visibility:visible">
            <v:imagedata r:id="rId8" o:title="" blacklevel="3932f"/>
          </v:shape>
        </w:pict>
      </w:r>
    </w:p>
    <w:p w:rsidR="000441E6" w:rsidRPr="00673394" w:rsidRDefault="000441E6" w:rsidP="00673394">
      <w:pPr>
        <w:ind w:firstLineChars="1150" w:firstLine="31680"/>
        <w:rPr>
          <w:rFonts w:ascii="宋体"/>
          <w:sz w:val="24"/>
        </w:rPr>
      </w:pPr>
      <w:r w:rsidRPr="00673394">
        <w:rPr>
          <w:rFonts w:ascii="宋体" w:hAnsi="宋体" w:hint="eastAsia"/>
          <w:kern w:val="0"/>
          <w:sz w:val="24"/>
        </w:rPr>
        <w:t>一炉十机集中供铅铸板机</w:t>
      </w:r>
      <w:r w:rsidRPr="00673394">
        <w:rPr>
          <w:rFonts w:ascii="宋体" w:hAnsi="宋体"/>
          <w:kern w:val="0"/>
          <w:sz w:val="24"/>
        </w:rPr>
        <w:t xml:space="preserve">  </w:t>
      </w:r>
    </w:p>
    <w:p w:rsidR="000441E6" w:rsidRPr="00673394" w:rsidRDefault="000441E6">
      <w:pPr>
        <w:rPr>
          <w:rFonts w:ascii="宋体"/>
          <w:sz w:val="24"/>
        </w:rPr>
      </w:pPr>
      <w:r w:rsidRPr="00673394">
        <w:rPr>
          <w:rFonts w:ascii="宋体" w:hAnsi="宋体"/>
          <w:sz w:val="24"/>
        </w:rPr>
        <w:t xml:space="preserve"> </w:t>
      </w:r>
      <w:r w:rsidRPr="00673394">
        <w:rPr>
          <w:rFonts w:ascii="宋体" w:hint="eastAsia"/>
          <w:noProof/>
          <w:sz w:val="24"/>
        </w:rPr>
        <w:pict>
          <v:shape id="图片 14" o:spid="_x0000_i1028" type="#_x0000_t75" alt="6.jpg" style="width:198pt;height:143.25pt;visibility:visible">
            <v:imagedata r:id="rId9" o:title=""/>
          </v:shape>
        </w:pict>
      </w:r>
      <w:r w:rsidRPr="00673394">
        <w:rPr>
          <w:rFonts w:ascii="宋体" w:hAnsi="宋体"/>
          <w:sz w:val="24"/>
        </w:rPr>
        <w:t xml:space="preserve"> </w:t>
      </w:r>
      <w:r w:rsidRPr="00673394">
        <w:rPr>
          <w:rFonts w:ascii="宋体" w:hint="eastAsia"/>
          <w:noProof/>
          <w:sz w:val="24"/>
        </w:rPr>
        <w:pict>
          <v:shape id="图片 27" o:spid="_x0000_i1029" type="#_x0000_t75" alt="IMG_5338.JPG" style="width:191.25pt;height:146.25pt;visibility:visible">
            <v:imagedata r:id="rId10" o:title=""/>
          </v:shape>
        </w:pict>
      </w:r>
    </w:p>
    <w:p w:rsidR="000441E6" w:rsidRPr="00673394" w:rsidRDefault="000441E6" w:rsidP="00673394">
      <w:pPr>
        <w:ind w:firstLineChars="150" w:firstLine="31680"/>
        <w:rPr>
          <w:rFonts w:ascii="宋体"/>
          <w:kern w:val="0"/>
          <w:sz w:val="24"/>
        </w:rPr>
      </w:pPr>
      <w:r w:rsidRPr="00673394">
        <w:rPr>
          <w:rFonts w:ascii="宋体" w:hAnsi="宋体"/>
          <w:kern w:val="0"/>
          <w:sz w:val="24"/>
        </w:rPr>
        <w:t xml:space="preserve">      </w:t>
      </w:r>
      <w:r w:rsidRPr="00673394">
        <w:rPr>
          <w:rFonts w:ascii="宋体" w:hAnsi="宋体" w:hint="eastAsia"/>
          <w:sz w:val="24"/>
        </w:rPr>
        <w:t>全自动</w:t>
      </w:r>
      <w:r w:rsidRPr="00673394">
        <w:rPr>
          <w:rFonts w:ascii="宋体" w:hAnsi="宋体" w:hint="eastAsia"/>
          <w:kern w:val="0"/>
          <w:sz w:val="24"/>
        </w:rPr>
        <w:t>铅粉制备系统</w:t>
      </w:r>
      <w:r w:rsidRPr="00673394">
        <w:rPr>
          <w:rFonts w:ascii="宋体" w:hAnsi="宋体"/>
          <w:kern w:val="0"/>
          <w:sz w:val="24"/>
        </w:rPr>
        <w:t xml:space="preserve">               </w:t>
      </w:r>
      <w:r w:rsidRPr="00673394">
        <w:rPr>
          <w:rFonts w:ascii="宋体" w:hAnsi="宋体" w:hint="eastAsia"/>
          <w:kern w:val="0"/>
          <w:sz w:val="24"/>
        </w:rPr>
        <w:t>封闭式合膏机</w:t>
      </w:r>
    </w:p>
    <w:p w:rsidR="000441E6" w:rsidRPr="00673394" w:rsidRDefault="000441E6">
      <w:pPr>
        <w:rPr>
          <w:rFonts w:ascii="宋体"/>
          <w:sz w:val="24"/>
        </w:rPr>
      </w:pPr>
      <w:r w:rsidRPr="00673394">
        <w:rPr>
          <w:rFonts w:ascii="宋体" w:hint="eastAsia"/>
          <w:noProof/>
          <w:sz w:val="24"/>
        </w:rPr>
        <w:pict>
          <v:shape id="图片 17" o:spid="_x0000_i1030" type="#_x0000_t75" alt="7.jpg" style="width:203.25pt;height:143.25pt;visibility:visible">
            <v:imagedata r:id="rId11" o:title=""/>
          </v:shape>
        </w:pict>
      </w:r>
      <w:r w:rsidRPr="00673394">
        <w:rPr>
          <w:rFonts w:ascii="宋体" w:hAnsi="宋体"/>
          <w:sz w:val="24"/>
        </w:rPr>
        <w:t xml:space="preserve"> </w:t>
      </w:r>
      <w:r w:rsidRPr="00673394">
        <w:rPr>
          <w:rFonts w:ascii="宋体" w:hint="eastAsia"/>
          <w:noProof/>
          <w:sz w:val="24"/>
        </w:rPr>
        <w:pict>
          <v:shape id="_x0000_i1031" type="#_x0000_t75" alt="12.jpg" style="width:195pt;height:2in;visibility:visible">
            <v:imagedata r:id="rId12" o:title=""/>
          </v:shape>
        </w:pict>
      </w:r>
    </w:p>
    <w:p w:rsidR="000441E6" w:rsidRPr="00673394" w:rsidRDefault="000441E6" w:rsidP="00673394">
      <w:pPr>
        <w:ind w:firstLineChars="500" w:firstLine="31680"/>
        <w:rPr>
          <w:rFonts w:ascii="宋体"/>
          <w:sz w:val="24"/>
        </w:rPr>
      </w:pPr>
      <w:r w:rsidRPr="00673394">
        <w:rPr>
          <w:rFonts w:ascii="宋体" w:hAnsi="宋体" w:hint="eastAsia"/>
          <w:kern w:val="0"/>
          <w:sz w:val="24"/>
        </w:rPr>
        <w:t>双面涂板机</w:t>
      </w:r>
      <w:r w:rsidRPr="00673394">
        <w:rPr>
          <w:rFonts w:ascii="宋体" w:hAnsi="宋体"/>
          <w:kern w:val="0"/>
          <w:sz w:val="24"/>
        </w:rPr>
        <w:t xml:space="preserve">                             </w:t>
      </w:r>
      <w:r w:rsidRPr="00673394">
        <w:rPr>
          <w:rFonts w:ascii="宋体" w:hAnsi="宋体" w:hint="eastAsia"/>
          <w:kern w:val="0"/>
          <w:sz w:val="24"/>
        </w:rPr>
        <w:t>固化干燥</w:t>
      </w:r>
    </w:p>
    <w:p w:rsidR="000441E6" w:rsidRPr="00673394" w:rsidRDefault="000441E6">
      <w:pPr>
        <w:rPr>
          <w:rFonts w:ascii="宋体"/>
          <w:sz w:val="24"/>
        </w:rPr>
      </w:pPr>
      <w:r w:rsidRPr="00673394">
        <w:rPr>
          <w:rFonts w:ascii="宋体" w:hAnsi="宋体"/>
          <w:sz w:val="24"/>
        </w:rPr>
        <w:t xml:space="preserve"> </w:t>
      </w:r>
      <w:r w:rsidRPr="00673394">
        <w:rPr>
          <w:rFonts w:ascii="宋体" w:hint="eastAsia"/>
          <w:noProof/>
          <w:sz w:val="24"/>
        </w:rPr>
        <w:pict>
          <v:shape id="图片 15" o:spid="_x0000_i1032" type="#_x0000_t75" alt="14.jpg" style="width:195pt;height:149.25pt;visibility:visible">
            <v:imagedata r:id="rId13" o:title=""/>
          </v:shape>
        </w:pict>
      </w:r>
      <w:r w:rsidRPr="00673394">
        <w:rPr>
          <w:rFonts w:ascii="宋体" w:hAnsi="宋体"/>
          <w:sz w:val="24"/>
        </w:rPr>
        <w:t xml:space="preserve"> </w:t>
      </w:r>
      <w:r w:rsidRPr="00673394">
        <w:rPr>
          <w:rFonts w:ascii="宋体" w:hint="eastAsia"/>
          <w:noProof/>
          <w:sz w:val="24"/>
        </w:rPr>
        <w:pict>
          <v:shape id="图片 40" o:spid="_x0000_i1033" type="#_x0000_t75" alt="IMG_5146.JPG" style="width:197.25pt;height:154.5pt;visibility:visible">
            <v:imagedata r:id="rId14" o:title=""/>
          </v:shape>
        </w:pict>
      </w:r>
    </w:p>
    <w:p w:rsidR="000441E6" w:rsidRPr="00673394" w:rsidRDefault="000441E6" w:rsidP="00673394">
      <w:pPr>
        <w:ind w:firstLineChars="600" w:firstLine="31680"/>
        <w:rPr>
          <w:rFonts w:ascii="宋体"/>
          <w:sz w:val="24"/>
        </w:rPr>
      </w:pPr>
      <w:r w:rsidRPr="00673394">
        <w:rPr>
          <w:rFonts w:ascii="宋体" w:hAnsi="宋体" w:hint="eastAsia"/>
          <w:kern w:val="0"/>
          <w:sz w:val="24"/>
        </w:rPr>
        <w:t>化成槽外槽</w:t>
      </w:r>
      <w:r w:rsidRPr="00673394">
        <w:rPr>
          <w:rFonts w:ascii="宋体" w:hAnsi="宋体"/>
          <w:kern w:val="0"/>
          <w:sz w:val="24"/>
        </w:rPr>
        <w:t xml:space="preserve">                  </w:t>
      </w:r>
      <w:r w:rsidRPr="00673394">
        <w:rPr>
          <w:rFonts w:ascii="宋体" w:hAnsi="宋体" w:hint="eastAsia"/>
          <w:sz w:val="24"/>
        </w:rPr>
        <w:t>全自动滚切式极板分板</w:t>
      </w:r>
    </w:p>
    <w:p w:rsidR="000441E6" w:rsidRPr="00673394" w:rsidRDefault="000441E6">
      <w:pPr>
        <w:rPr>
          <w:rFonts w:ascii="宋体"/>
          <w:sz w:val="24"/>
        </w:rPr>
      </w:pPr>
      <w:r w:rsidRPr="00673394">
        <w:rPr>
          <w:rFonts w:ascii="宋体" w:hint="eastAsia"/>
          <w:noProof/>
          <w:sz w:val="24"/>
        </w:rPr>
        <w:pict>
          <v:shape id="_x0000_i1034" type="#_x0000_t75" style="width:201.75pt;height:138.75pt;visibility:visible">
            <v:imagedata r:id="rId15" o:title=""/>
          </v:shape>
        </w:pict>
      </w:r>
      <w:r w:rsidRPr="00673394">
        <w:rPr>
          <w:rFonts w:ascii="宋体" w:hAnsi="宋体"/>
          <w:sz w:val="24"/>
        </w:rPr>
        <w:t xml:space="preserve"> </w:t>
      </w:r>
      <w:r w:rsidRPr="00673394">
        <w:rPr>
          <w:rFonts w:ascii="宋体" w:hint="eastAsia"/>
          <w:noProof/>
          <w:sz w:val="24"/>
        </w:rPr>
        <w:pict>
          <v:shape id="_x0000_i1035" type="#_x0000_t75" style="width:187.5pt;height:143.25pt;visibility:visible">
            <v:imagedata r:id="rId16" o:title=""/>
          </v:shape>
        </w:pict>
      </w:r>
    </w:p>
    <w:p w:rsidR="000441E6" w:rsidRPr="00673394" w:rsidRDefault="000441E6" w:rsidP="00673394">
      <w:pPr>
        <w:ind w:firstLineChars="700" w:firstLine="31680"/>
        <w:rPr>
          <w:rFonts w:ascii="宋体"/>
          <w:sz w:val="24"/>
        </w:rPr>
      </w:pPr>
      <w:r w:rsidRPr="00673394">
        <w:rPr>
          <w:rFonts w:ascii="宋体" w:hAnsi="宋体" w:hint="eastAsia"/>
          <w:kern w:val="0"/>
          <w:sz w:val="24"/>
        </w:rPr>
        <w:t>铸焊</w:t>
      </w:r>
      <w:r w:rsidRPr="00673394">
        <w:rPr>
          <w:rFonts w:ascii="宋体" w:hAnsi="宋体"/>
          <w:kern w:val="0"/>
          <w:sz w:val="24"/>
        </w:rPr>
        <w:t xml:space="preserve">                           </w:t>
      </w:r>
      <w:r w:rsidRPr="00673394">
        <w:rPr>
          <w:rFonts w:ascii="宋体" w:hAnsi="宋体" w:hint="eastAsia"/>
          <w:kern w:val="0"/>
          <w:sz w:val="24"/>
        </w:rPr>
        <w:t>自动包片</w:t>
      </w:r>
    </w:p>
    <w:p w:rsidR="000441E6" w:rsidRPr="00673394" w:rsidRDefault="000441E6" w:rsidP="00673394">
      <w:pPr>
        <w:pStyle w:val="a"/>
        <w:spacing w:line="300" w:lineRule="auto"/>
        <w:ind w:rightChars="64" w:right="31680" w:firstLineChars="0" w:firstLine="0"/>
        <w:rPr>
          <w:rFonts w:ascii="宋体"/>
          <w:b/>
        </w:rPr>
      </w:pPr>
      <w:r w:rsidRPr="00673394">
        <w:rPr>
          <w:rFonts w:ascii="宋体" w:hAnsi="宋体"/>
          <w:b/>
        </w:rPr>
        <w:t>3</w:t>
      </w:r>
      <w:r w:rsidRPr="00673394">
        <w:rPr>
          <w:rFonts w:ascii="宋体" w:hAnsi="宋体" w:hint="eastAsia"/>
          <w:b/>
        </w:rPr>
        <w:t>公司环保设施介绍</w:t>
      </w:r>
    </w:p>
    <w:p w:rsidR="000441E6" w:rsidRPr="00673394" w:rsidRDefault="000441E6" w:rsidP="00673394">
      <w:pPr>
        <w:pStyle w:val="a"/>
        <w:spacing w:line="300" w:lineRule="auto"/>
        <w:ind w:rightChars="64" w:right="31680" w:firstLineChars="0" w:firstLine="0"/>
        <w:rPr>
          <w:rFonts w:ascii="宋体"/>
        </w:rPr>
      </w:pPr>
      <w:r w:rsidRPr="00673394">
        <w:rPr>
          <w:rFonts w:ascii="宋体" w:hAnsi="宋体"/>
        </w:rPr>
        <w:t xml:space="preserve">3.1 </w:t>
      </w:r>
      <w:r w:rsidRPr="00673394">
        <w:rPr>
          <w:rFonts w:ascii="宋体" w:hAnsi="宋体" w:hint="eastAsia"/>
        </w:rPr>
        <w:t>污水处理设施</w:t>
      </w:r>
    </w:p>
    <w:p w:rsidR="000441E6" w:rsidRPr="00673394" w:rsidRDefault="000441E6" w:rsidP="00673394">
      <w:pPr>
        <w:pStyle w:val="a"/>
        <w:spacing w:line="300" w:lineRule="auto"/>
        <w:ind w:rightChars="64" w:right="31680" w:firstLineChars="150" w:firstLine="31680"/>
        <w:rPr>
          <w:rFonts w:ascii="宋体"/>
        </w:rPr>
      </w:pPr>
      <w:r w:rsidRPr="00673394">
        <w:rPr>
          <w:rFonts w:ascii="宋体" w:hAnsi="宋体" w:hint="eastAsia"/>
        </w:rPr>
        <w:t>采用了多级水清荷中和</w:t>
      </w:r>
      <w:r w:rsidRPr="00673394">
        <w:rPr>
          <w:rFonts w:ascii="宋体" w:hAnsi="宋体"/>
        </w:rPr>
        <w:t>-</w:t>
      </w:r>
      <w:r w:rsidRPr="00673394">
        <w:rPr>
          <w:rFonts w:ascii="宋体" w:hAnsi="宋体" w:hint="eastAsia"/>
        </w:rPr>
        <w:t>混凝</w:t>
      </w:r>
      <w:r w:rsidRPr="00673394">
        <w:rPr>
          <w:rFonts w:ascii="宋体" w:hAnsi="宋体"/>
        </w:rPr>
        <w:t>-</w:t>
      </w:r>
      <w:r w:rsidRPr="00673394">
        <w:rPr>
          <w:rFonts w:ascii="宋体" w:hAnsi="宋体" w:hint="eastAsia"/>
        </w:rPr>
        <w:t>全自动高效斜板沉淀处理工艺和设备处理，严格执行雨污分流、污污分流管网，实现了雨污分流及废水处理达标回用的效果。</w:t>
      </w:r>
    </w:p>
    <w:p w:rsidR="000441E6" w:rsidRPr="00673394" w:rsidRDefault="000441E6" w:rsidP="00673394">
      <w:pPr>
        <w:pStyle w:val="a"/>
        <w:spacing w:line="300" w:lineRule="auto"/>
        <w:ind w:rightChars="64" w:right="31680" w:firstLine="31680"/>
        <w:rPr>
          <w:rFonts w:ascii="宋体"/>
        </w:rPr>
      </w:pPr>
      <w:r w:rsidRPr="00673394">
        <w:rPr>
          <w:rFonts w:ascii="宋体" w:hAnsi="宋体" w:hint="eastAsia"/>
        </w:rPr>
        <w:t>为全面提高污水回用率，公司引进了一套采用国际反渗透膜污水处理工艺的中水回用系统，将污水处理后的污水直接回用于生产工艺。同时污水站配备了出水流量在线监测、水质总铅在线监测仪器仪表。全自动的控制功能提升了污水处理厂的现代化管理水平。</w:t>
      </w:r>
    </w:p>
    <w:p w:rsidR="000441E6" w:rsidRPr="00673394" w:rsidRDefault="000441E6" w:rsidP="00673394">
      <w:pPr>
        <w:pStyle w:val="a"/>
        <w:spacing w:line="300" w:lineRule="auto"/>
        <w:ind w:rightChars="64" w:right="31680" w:firstLineChars="0" w:firstLine="0"/>
        <w:rPr>
          <w:rFonts w:ascii="宋体"/>
        </w:rPr>
      </w:pPr>
      <w:r w:rsidRPr="00673394">
        <w:rPr>
          <w:rFonts w:ascii="宋体" w:hAnsi="宋体"/>
        </w:rPr>
        <w:t xml:space="preserve">3.2 </w:t>
      </w:r>
      <w:r w:rsidRPr="00673394">
        <w:rPr>
          <w:rFonts w:ascii="宋体" w:hAnsi="宋体" w:hint="eastAsia"/>
        </w:rPr>
        <w:t>废气治理环保设备</w:t>
      </w:r>
    </w:p>
    <w:p w:rsidR="000441E6" w:rsidRPr="00673394" w:rsidRDefault="000441E6" w:rsidP="00673394">
      <w:pPr>
        <w:pStyle w:val="a"/>
        <w:spacing w:line="300" w:lineRule="auto"/>
        <w:ind w:rightChars="64" w:right="31680" w:firstLineChars="0" w:firstLine="0"/>
        <w:rPr>
          <w:rFonts w:ascii="宋体"/>
        </w:rPr>
      </w:pPr>
      <w:r w:rsidRPr="00673394">
        <w:rPr>
          <w:rFonts w:ascii="宋体" w:hAnsi="宋体"/>
        </w:rPr>
        <w:t>3.2.1</w:t>
      </w:r>
      <w:r w:rsidRPr="00673394">
        <w:rPr>
          <w:rFonts w:ascii="宋体" w:hAnsi="宋体" w:hint="eastAsia"/>
        </w:rPr>
        <w:t>铅尘、铅烟处理</w:t>
      </w:r>
    </w:p>
    <w:p w:rsidR="000441E6" w:rsidRPr="00673394" w:rsidRDefault="000441E6" w:rsidP="00673394">
      <w:pPr>
        <w:pStyle w:val="a"/>
        <w:spacing w:line="300" w:lineRule="auto"/>
        <w:ind w:rightChars="64" w:right="31680" w:firstLineChars="150" w:firstLine="31680"/>
        <w:rPr>
          <w:rFonts w:ascii="宋体"/>
        </w:rPr>
      </w:pPr>
      <w:r w:rsidRPr="00673394">
        <w:rPr>
          <w:rFonts w:ascii="宋体" w:hAnsi="宋体" w:hint="eastAsia"/>
        </w:rPr>
        <w:t>采用进口筒式滤材，高效过滤尘粒，定时脉冲自动清理滤筒的除尘处理及</w:t>
      </w:r>
      <w:r w:rsidRPr="00673394">
        <w:rPr>
          <w:rFonts w:ascii="宋体" w:hAnsi="宋体"/>
        </w:rPr>
        <w:t>360</w:t>
      </w:r>
      <w:r w:rsidRPr="00673394">
        <w:rPr>
          <w:rFonts w:ascii="宋体" w:hAnsi="宋体" w:hint="eastAsia"/>
        </w:rPr>
        <w:t>°旋风喷淋净化处理，确保环保设备排放浓度控制在《电池工业污染物国家标准》排放浓度</w:t>
      </w:r>
      <w:r w:rsidRPr="00673394">
        <w:rPr>
          <w:rFonts w:ascii="宋体" w:hAnsi="宋体"/>
        </w:rPr>
        <w:t>0.5mg/m</w:t>
      </w:r>
      <w:r w:rsidRPr="00673394">
        <w:rPr>
          <w:rFonts w:ascii="宋体" w:hAnsi="宋体" w:hint="eastAsia"/>
        </w:rPr>
        <w:t>³以内。</w:t>
      </w:r>
    </w:p>
    <w:p w:rsidR="000441E6" w:rsidRPr="00673394" w:rsidRDefault="000441E6" w:rsidP="00673394">
      <w:pPr>
        <w:pStyle w:val="a"/>
        <w:spacing w:line="300" w:lineRule="auto"/>
        <w:ind w:rightChars="64" w:right="31680" w:firstLineChars="0" w:firstLine="0"/>
        <w:rPr>
          <w:rFonts w:ascii="宋体"/>
        </w:rPr>
      </w:pPr>
      <w:r w:rsidRPr="00673394">
        <w:rPr>
          <w:rFonts w:ascii="宋体" w:hAnsi="宋体"/>
        </w:rPr>
        <w:t>3.2.2</w:t>
      </w:r>
      <w:r w:rsidRPr="00673394">
        <w:rPr>
          <w:rFonts w:ascii="宋体" w:hAnsi="宋体" w:hint="eastAsia"/>
        </w:rPr>
        <w:t>酸雾处理</w:t>
      </w:r>
    </w:p>
    <w:p w:rsidR="000441E6" w:rsidRPr="00673394" w:rsidRDefault="000441E6" w:rsidP="00673394">
      <w:pPr>
        <w:pStyle w:val="a"/>
        <w:spacing w:line="300" w:lineRule="auto"/>
        <w:ind w:rightChars="64" w:right="31680" w:firstLineChars="150" w:firstLine="31680"/>
        <w:rPr>
          <w:rFonts w:ascii="宋体"/>
        </w:rPr>
      </w:pPr>
      <w:r w:rsidRPr="00673394">
        <w:rPr>
          <w:rFonts w:ascii="宋体" w:hAnsi="宋体" w:hint="eastAsia"/>
        </w:rPr>
        <w:t>采用物理、化学法两级处理：内装三层多面球填料，逐层以物理捕捉方式沉淀酸雾，同时使用化学中和法，用三套抽药泵高密度喷淋含碱药液，进一步中和酸雾。酸雾净化塔配有自动加药、异常自动报警系统。处理后硫酸雾排放浓度控制在《电池工业污染物国家标准》排放浓度</w:t>
      </w:r>
      <w:r w:rsidRPr="00673394">
        <w:rPr>
          <w:rFonts w:ascii="宋体" w:hAnsi="宋体"/>
        </w:rPr>
        <w:t>10mg/m</w:t>
      </w:r>
      <w:r w:rsidRPr="00673394">
        <w:rPr>
          <w:rFonts w:ascii="宋体" w:hAnsi="宋体" w:hint="eastAsia"/>
        </w:rPr>
        <w:t>³以内。</w:t>
      </w:r>
    </w:p>
    <w:p w:rsidR="000441E6" w:rsidRPr="00673394" w:rsidRDefault="000441E6" w:rsidP="00673394">
      <w:pPr>
        <w:pStyle w:val="a"/>
        <w:spacing w:line="300" w:lineRule="auto"/>
        <w:ind w:rightChars="64" w:right="31680" w:firstLineChars="0" w:firstLine="0"/>
        <w:rPr>
          <w:rFonts w:ascii="宋体"/>
        </w:rPr>
      </w:pPr>
      <w:r w:rsidRPr="00673394">
        <w:rPr>
          <w:rFonts w:ascii="宋体" w:hAnsi="宋体"/>
        </w:rPr>
        <w:t xml:space="preserve">3.3 </w:t>
      </w:r>
      <w:r w:rsidRPr="00673394">
        <w:rPr>
          <w:rFonts w:ascii="宋体" w:hAnsi="宋体" w:hint="eastAsia"/>
        </w:rPr>
        <w:t>危险废物仓库</w:t>
      </w:r>
    </w:p>
    <w:p w:rsidR="000441E6" w:rsidRPr="00673394" w:rsidRDefault="000441E6" w:rsidP="00673394">
      <w:pPr>
        <w:pStyle w:val="a"/>
        <w:spacing w:line="300" w:lineRule="auto"/>
        <w:ind w:rightChars="64" w:right="31680" w:firstLineChars="150" w:firstLine="31680"/>
        <w:rPr>
          <w:rFonts w:ascii="宋体"/>
        </w:rPr>
      </w:pPr>
      <w:r w:rsidRPr="00673394">
        <w:rPr>
          <w:rFonts w:ascii="宋体" w:hAnsi="宋体" w:hint="eastAsia"/>
        </w:rPr>
        <w:t>公司建有一座</w:t>
      </w:r>
      <w:r w:rsidRPr="00673394">
        <w:rPr>
          <w:rFonts w:ascii="宋体" w:hAnsi="宋体"/>
        </w:rPr>
        <w:t>600</w:t>
      </w:r>
      <w:r w:rsidRPr="00673394">
        <w:rPr>
          <w:rFonts w:ascii="宋体" w:hAnsi="宋体" w:hint="eastAsia"/>
        </w:rPr>
        <w:t>平米的危废仓库，地面、墙裙均采用船舶防腐油漆多层粉刷，设有南、北集水池，并专管引至生产污水处理站处理，危险废物严格分类分区摆放。同时，加强车间危废转运、危废转移环节管控，设置入</w:t>
      </w:r>
      <w:r w:rsidRPr="00673394">
        <w:rPr>
          <w:rFonts w:ascii="宋体" w:hAnsi="宋体"/>
        </w:rPr>
        <w:t>/</w:t>
      </w:r>
      <w:r w:rsidRPr="00673394">
        <w:rPr>
          <w:rFonts w:ascii="宋体" w:hAnsi="宋体" w:hint="eastAsia"/>
        </w:rPr>
        <w:t>出库房门，实现装运在库房，环境风险从源头得以有效控制。</w:t>
      </w:r>
    </w:p>
    <w:p w:rsidR="000441E6" w:rsidRPr="00673394" w:rsidRDefault="000441E6">
      <w:pPr>
        <w:tabs>
          <w:tab w:val="left" w:pos="2600"/>
        </w:tabs>
        <w:spacing w:line="440" w:lineRule="exact"/>
        <w:rPr>
          <w:rFonts w:ascii="宋体"/>
          <w:kern w:val="0"/>
          <w:sz w:val="24"/>
        </w:rPr>
      </w:pPr>
      <w:r>
        <w:rPr>
          <w:noProof/>
        </w:rPr>
        <w:pict>
          <v:shape id="图片 46" o:spid="_x0000_s1026" type="#_x0000_t75" alt="IMG_20140404_091442.jpg" style="position:absolute;left:0;text-align:left;margin-left:1.5pt;margin-top:1pt;width:406.5pt;height:236.25pt;z-index:251658240;visibility:visible">
            <v:imagedata r:id="rId17" o:title=""/>
          </v:shape>
        </w:pict>
      </w: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p>
    <w:p w:rsidR="000441E6" w:rsidRPr="00673394" w:rsidRDefault="000441E6" w:rsidP="00673394">
      <w:pPr>
        <w:pStyle w:val="a"/>
        <w:spacing w:line="300" w:lineRule="auto"/>
        <w:ind w:rightChars="64" w:right="31680" w:firstLineChars="0" w:firstLine="0"/>
        <w:rPr>
          <w:rFonts w:ascii="宋体"/>
        </w:rPr>
      </w:pPr>
    </w:p>
    <w:p w:rsidR="000441E6" w:rsidRPr="00673394" w:rsidRDefault="000441E6" w:rsidP="00673394">
      <w:pPr>
        <w:pStyle w:val="a"/>
        <w:spacing w:line="300" w:lineRule="auto"/>
        <w:ind w:rightChars="64" w:right="31680" w:firstLineChars="0" w:firstLine="0"/>
        <w:rPr>
          <w:rFonts w:ascii="宋体"/>
        </w:rPr>
      </w:pPr>
      <w:r w:rsidRPr="00673394">
        <w:rPr>
          <w:rFonts w:ascii="宋体" w:hAnsi="宋体"/>
        </w:rPr>
        <w:t xml:space="preserve">3.4 </w:t>
      </w:r>
      <w:r w:rsidRPr="00673394">
        <w:rPr>
          <w:rFonts w:ascii="宋体" w:hAnsi="宋体" w:hint="eastAsia"/>
        </w:rPr>
        <w:t>员工洗衣房、洗浴设施</w:t>
      </w:r>
    </w:p>
    <w:p w:rsidR="000441E6" w:rsidRPr="00673394" w:rsidRDefault="000441E6" w:rsidP="00685B2A">
      <w:pPr>
        <w:pStyle w:val="a"/>
        <w:spacing w:line="300" w:lineRule="auto"/>
        <w:ind w:rightChars="64" w:right="31680" w:firstLineChars="150" w:firstLine="31680"/>
        <w:rPr>
          <w:rFonts w:ascii="宋体"/>
        </w:rPr>
      </w:pPr>
      <w:r w:rsidRPr="00673394">
        <w:rPr>
          <w:rFonts w:ascii="宋体" w:hAnsi="宋体" w:hint="eastAsia"/>
        </w:rPr>
        <w:t>加强员工职业安全卫生管理，建设了</w:t>
      </w:r>
      <w:r w:rsidRPr="00673394">
        <w:rPr>
          <w:rFonts w:ascii="宋体" w:hAnsi="宋体"/>
        </w:rPr>
        <w:t>1</w:t>
      </w:r>
      <w:r w:rsidRPr="00673394">
        <w:rPr>
          <w:rFonts w:ascii="宋体" w:hAnsi="宋体" w:hint="eastAsia"/>
        </w:rPr>
        <w:t>座可容纳</w:t>
      </w:r>
      <w:r w:rsidRPr="00673394">
        <w:rPr>
          <w:rFonts w:ascii="宋体" w:hAnsi="宋体"/>
        </w:rPr>
        <w:t>3000</w:t>
      </w:r>
      <w:r w:rsidRPr="00673394">
        <w:rPr>
          <w:rFonts w:ascii="宋体" w:hAnsi="宋体" w:hint="eastAsia"/>
        </w:rPr>
        <w:t>名员工洗澡的大澡堂，设有专门的员工通道。</w:t>
      </w:r>
    </w:p>
    <w:p w:rsidR="000441E6" w:rsidRPr="00673394" w:rsidRDefault="000441E6" w:rsidP="00685B2A">
      <w:pPr>
        <w:pStyle w:val="a"/>
        <w:spacing w:line="300" w:lineRule="auto"/>
        <w:ind w:rightChars="64" w:right="31680" w:firstLineChars="100" w:firstLine="31680"/>
        <w:rPr>
          <w:rFonts w:ascii="宋体"/>
        </w:rPr>
      </w:pPr>
      <w:r w:rsidRPr="00673394">
        <w:rPr>
          <w:rFonts w:ascii="宋体" w:hAnsi="宋体" w:hint="eastAsia"/>
        </w:rPr>
        <w:t>员工上班时路线为：更衣室清洁区（脱下便服和鞋）→更衣室污染区（穿上工作服和鞋）→车间；</w:t>
      </w:r>
    </w:p>
    <w:p w:rsidR="000441E6" w:rsidRPr="00673394" w:rsidRDefault="000441E6" w:rsidP="00685B2A">
      <w:pPr>
        <w:pStyle w:val="a"/>
        <w:spacing w:line="300" w:lineRule="auto"/>
        <w:ind w:rightChars="64" w:right="31680" w:firstLineChars="100" w:firstLine="31680"/>
        <w:rPr>
          <w:rFonts w:ascii="宋体"/>
        </w:rPr>
      </w:pPr>
      <w:r w:rsidRPr="00673394">
        <w:rPr>
          <w:rFonts w:ascii="宋体" w:hAnsi="宋体" w:hint="eastAsia"/>
        </w:rPr>
        <w:t>就餐时：车间出入口（洗手）→更衣室污染区（脱下工作服和鞋）→更衣室清洁区（穿上便服和鞋）→食堂门口（洗手）→食堂；</w:t>
      </w:r>
    </w:p>
    <w:p w:rsidR="000441E6" w:rsidRPr="00673394" w:rsidRDefault="000441E6" w:rsidP="00685B2A">
      <w:pPr>
        <w:pStyle w:val="a"/>
        <w:spacing w:line="300" w:lineRule="auto"/>
        <w:ind w:rightChars="64" w:right="31680" w:firstLineChars="100" w:firstLine="31680"/>
        <w:rPr>
          <w:rFonts w:ascii="宋体"/>
        </w:rPr>
      </w:pPr>
      <w:r w:rsidRPr="00673394">
        <w:rPr>
          <w:rFonts w:ascii="宋体" w:hAnsi="宋体" w:hint="eastAsia"/>
        </w:rPr>
        <w:t>下班时：车间出入口（洗手）→更衣室污染区（脱下工作服和鞋）→浴室（洗浴）→更衣室清洁区（穿上便服和鞋）→离厂。</w:t>
      </w:r>
    </w:p>
    <w:p w:rsidR="000441E6" w:rsidRPr="00673394" w:rsidRDefault="000441E6" w:rsidP="00673394">
      <w:pPr>
        <w:pStyle w:val="a"/>
        <w:spacing w:line="300" w:lineRule="auto"/>
        <w:ind w:rightChars="64" w:right="31680" w:firstLineChars="0" w:firstLine="0"/>
        <w:rPr>
          <w:rFonts w:ascii="宋体"/>
        </w:rPr>
      </w:pP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p>
    <w:p w:rsidR="000441E6" w:rsidRPr="00673394" w:rsidRDefault="000441E6">
      <w:pPr>
        <w:tabs>
          <w:tab w:val="left" w:pos="2600"/>
        </w:tabs>
        <w:spacing w:line="440" w:lineRule="exact"/>
        <w:rPr>
          <w:rFonts w:ascii="宋体"/>
          <w:kern w:val="0"/>
          <w:sz w:val="24"/>
        </w:rPr>
      </w:pPr>
      <w:r>
        <w:rPr>
          <w:noProof/>
        </w:rPr>
        <w:pict>
          <v:shape id="图片 52" o:spid="_x0000_s1027" type="#_x0000_t75" alt="46.jpg" style="position:absolute;left:0;text-align:left;margin-left:1.5pt;margin-top:-236pt;width:415.3pt;height:253.5pt;z-index:251659264;visibility:visible">
            <v:imagedata r:id="rId18" o:title=""/>
          </v:shape>
        </w:pict>
      </w:r>
    </w:p>
    <w:p w:rsidR="000441E6" w:rsidRPr="00673394" w:rsidRDefault="000441E6" w:rsidP="00673394">
      <w:pPr>
        <w:pStyle w:val="a"/>
        <w:spacing w:line="300" w:lineRule="auto"/>
        <w:ind w:rightChars="64" w:right="31680" w:firstLineChars="0" w:firstLine="0"/>
        <w:rPr>
          <w:rFonts w:ascii="宋体"/>
          <w:b/>
        </w:rPr>
      </w:pPr>
      <w:r w:rsidRPr="00673394">
        <w:rPr>
          <w:rFonts w:ascii="宋体" w:hAnsi="宋体"/>
          <w:b/>
        </w:rPr>
        <w:t>4</w:t>
      </w:r>
      <w:r w:rsidRPr="00673394">
        <w:rPr>
          <w:rFonts w:ascii="宋体" w:hAnsi="宋体" w:hint="eastAsia"/>
          <w:b/>
        </w:rPr>
        <w:t>污染物排放控制情况</w:t>
      </w:r>
    </w:p>
    <w:p w:rsidR="000441E6" w:rsidRPr="00673394" w:rsidRDefault="000441E6" w:rsidP="00673394">
      <w:pPr>
        <w:pStyle w:val="a"/>
        <w:spacing w:line="300" w:lineRule="auto"/>
        <w:ind w:rightChars="64" w:right="31680" w:firstLineChars="0" w:firstLine="0"/>
        <w:rPr>
          <w:rFonts w:ascii="宋体"/>
        </w:rPr>
      </w:pPr>
      <w:r w:rsidRPr="00673394">
        <w:rPr>
          <w:rFonts w:ascii="宋体" w:hAnsi="宋体"/>
        </w:rPr>
        <w:t>2015</w:t>
      </w:r>
      <w:r w:rsidRPr="00673394">
        <w:rPr>
          <w:rFonts w:ascii="宋体" w:hAnsi="宋体" w:hint="eastAsia"/>
        </w:rPr>
        <w:t>年公司主要产污环节和治理情况如下：</w:t>
      </w:r>
    </w:p>
    <w:tbl>
      <w:tblPr>
        <w:tblW w:w="91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17"/>
        <w:gridCol w:w="851"/>
        <w:gridCol w:w="193"/>
        <w:gridCol w:w="657"/>
        <w:gridCol w:w="851"/>
        <w:gridCol w:w="850"/>
        <w:gridCol w:w="1677"/>
        <w:gridCol w:w="1005"/>
        <w:gridCol w:w="1245"/>
        <w:gridCol w:w="1035"/>
      </w:tblGrid>
      <w:tr w:rsidR="000441E6" w:rsidRPr="00673394">
        <w:tc>
          <w:tcPr>
            <w:tcW w:w="817" w:type="dxa"/>
            <w:vAlign w:val="center"/>
          </w:tcPr>
          <w:p w:rsidR="000441E6" w:rsidRPr="00673394" w:rsidRDefault="000441E6" w:rsidP="000441E6">
            <w:pPr>
              <w:pStyle w:val="a"/>
              <w:spacing w:line="240" w:lineRule="atLeast"/>
              <w:ind w:rightChars="64" w:right="31680" w:firstLineChars="0" w:firstLine="0"/>
              <w:jc w:val="center"/>
              <w:rPr>
                <w:rFonts w:ascii="宋体"/>
                <w:b/>
              </w:rPr>
            </w:pPr>
            <w:r w:rsidRPr="00673394">
              <w:rPr>
                <w:rFonts w:ascii="宋体" w:hAnsi="宋体" w:hint="eastAsia"/>
                <w:b/>
              </w:rPr>
              <w:t>类别</w:t>
            </w:r>
          </w:p>
        </w:tc>
        <w:tc>
          <w:tcPr>
            <w:tcW w:w="1044" w:type="dxa"/>
            <w:gridSpan w:val="2"/>
            <w:vAlign w:val="center"/>
          </w:tcPr>
          <w:p w:rsidR="000441E6" w:rsidRPr="00673394" w:rsidRDefault="000441E6" w:rsidP="000441E6">
            <w:pPr>
              <w:pStyle w:val="a"/>
              <w:spacing w:line="240" w:lineRule="atLeast"/>
              <w:ind w:rightChars="64" w:right="31680" w:firstLineChars="0" w:firstLine="0"/>
              <w:jc w:val="center"/>
              <w:rPr>
                <w:rFonts w:ascii="宋体"/>
                <w:b/>
              </w:rPr>
            </w:pPr>
            <w:r w:rsidRPr="00673394">
              <w:rPr>
                <w:rFonts w:ascii="宋体" w:hAnsi="宋体" w:hint="eastAsia"/>
                <w:b/>
              </w:rPr>
              <w:t>污染</w:t>
            </w:r>
          </w:p>
          <w:p w:rsidR="000441E6" w:rsidRPr="00673394" w:rsidRDefault="000441E6" w:rsidP="000441E6">
            <w:pPr>
              <w:pStyle w:val="a"/>
              <w:spacing w:line="240" w:lineRule="atLeast"/>
              <w:ind w:rightChars="64" w:right="31680" w:firstLineChars="0" w:firstLine="0"/>
              <w:jc w:val="center"/>
              <w:rPr>
                <w:rFonts w:ascii="宋体"/>
                <w:b/>
              </w:rPr>
            </w:pPr>
            <w:r w:rsidRPr="00673394">
              <w:rPr>
                <w:rFonts w:ascii="宋体" w:hAnsi="宋体" w:hint="eastAsia"/>
                <w:b/>
              </w:rPr>
              <w:t>因子</w:t>
            </w:r>
          </w:p>
        </w:tc>
        <w:tc>
          <w:tcPr>
            <w:tcW w:w="1508" w:type="dxa"/>
            <w:gridSpan w:val="2"/>
            <w:vAlign w:val="center"/>
          </w:tcPr>
          <w:p w:rsidR="000441E6" w:rsidRPr="00673394" w:rsidRDefault="000441E6" w:rsidP="000441E6">
            <w:pPr>
              <w:pStyle w:val="a"/>
              <w:spacing w:line="240" w:lineRule="atLeast"/>
              <w:ind w:rightChars="64" w:right="31680" w:firstLineChars="0" w:firstLine="0"/>
              <w:jc w:val="center"/>
              <w:rPr>
                <w:rFonts w:ascii="宋体"/>
                <w:b/>
              </w:rPr>
            </w:pPr>
            <w:r w:rsidRPr="00673394">
              <w:rPr>
                <w:rFonts w:ascii="宋体" w:hAnsi="宋体" w:hint="eastAsia"/>
                <w:b/>
              </w:rPr>
              <w:t>实际排放值</w:t>
            </w:r>
          </w:p>
        </w:tc>
        <w:tc>
          <w:tcPr>
            <w:tcW w:w="2527" w:type="dxa"/>
            <w:gridSpan w:val="2"/>
            <w:vAlign w:val="center"/>
          </w:tcPr>
          <w:p w:rsidR="000441E6" w:rsidRPr="00673394" w:rsidRDefault="000441E6" w:rsidP="000441E6">
            <w:pPr>
              <w:pStyle w:val="a"/>
              <w:spacing w:line="240" w:lineRule="atLeast"/>
              <w:ind w:rightChars="64" w:right="31680" w:firstLineChars="0" w:firstLine="0"/>
              <w:jc w:val="center"/>
              <w:rPr>
                <w:rFonts w:ascii="宋体"/>
                <w:b/>
              </w:rPr>
            </w:pPr>
            <w:r w:rsidRPr="00673394">
              <w:rPr>
                <w:rFonts w:ascii="宋体" w:hAnsi="宋体" w:hint="eastAsia"/>
                <w:b/>
              </w:rPr>
              <w:t>处理工艺</w:t>
            </w:r>
          </w:p>
        </w:tc>
        <w:tc>
          <w:tcPr>
            <w:tcW w:w="2250" w:type="dxa"/>
            <w:gridSpan w:val="2"/>
            <w:vAlign w:val="center"/>
          </w:tcPr>
          <w:p w:rsidR="000441E6" w:rsidRPr="00673394" w:rsidRDefault="000441E6" w:rsidP="000441E6">
            <w:pPr>
              <w:pStyle w:val="a"/>
              <w:spacing w:line="240" w:lineRule="atLeast"/>
              <w:ind w:rightChars="64" w:right="31680" w:firstLineChars="0" w:firstLine="0"/>
              <w:jc w:val="center"/>
              <w:rPr>
                <w:rFonts w:ascii="宋体"/>
                <w:b/>
              </w:rPr>
            </w:pPr>
            <w:r w:rsidRPr="00673394">
              <w:rPr>
                <w:rFonts w:ascii="宋体" w:hAnsi="宋体" w:hint="eastAsia"/>
                <w:b/>
              </w:rPr>
              <w:t>执行标准</w:t>
            </w:r>
          </w:p>
        </w:tc>
        <w:tc>
          <w:tcPr>
            <w:tcW w:w="1035" w:type="dxa"/>
            <w:vAlign w:val="center"/>
          </w:tcPr>
          <w:p w:rsidR="000441E6" w:rsidRPr="00673394" w:rsidRDefault="000441E6" w:rsidP="000441E6">
            <w:pPr>
              <w:pStyle w:val="a"/>
              <w:spacing w:line="240" w:lineRule="atLeast"/>
              <w:ind w:rightChars="64" w:right="31680" w:firstLineChars="0" w:firstLine="0"/>
              <w:jc w:val="center"/>
              <w:rPr>
                <w:rFonts w:ascii="宋体"/>
                <w:b/>
              </w:rPr>
            </w:pPr>
            <w:r w:rsidRPr="00673394">
              <w:rPr>
                <w:rFonts w:ascii="宋体" w:hAnsi="宋体" w:hint="eastAsia"/>
                <w:b/>
              </w:rPr>
              <w:t>是否</w:t>
            </w:r>
          </w:p>
          <w:p w:rsidR="000441E6" w:rsidRPr="00673394" w:rsidRDefault="000441E6" w:rsidP="000441E6">
            <w:pPr>
              <w:pStyle w:val="a"/>
              <w:spacing w:line="240" w:lineRule="atLeast"/>
              <w:ind w:rightChars="64" w:right="31680" w:firstLineChars="0" w:firstLine="0"/>
              <w:jc w:val="center"/>
              <w:rPr>
                <w:rFonts w:ascii="宋体"/>
                <w:b/>
              </w:rPr>
            </w:pPr>
            <w:r w:rsidRPr="00673394">
              <w:rPr>
                <w:rFonts w:ascii="宋体" w:hAnsi="宋体" w:hint="eastAsia"/>
                <w:b/>
              </w:rPr>
              <w:t>达标</w:t>
            </w:r>
          </w:p>
        </w:tc>
      </w:tr>
      <w:tr w:rsidR="000441E6" w:rsidRPr="00673394">
        <w:tc>
          <w:tcPr>
            <w:tcW w:w="817" w:type="dxa"/>
            <w:vMerge w:val="restart"/>
            <w:vAlign w:val="center"/>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废水</w:t>
            </w:r>
          </w:p>
        </w:tc>
        <w:tc>
          <w:tcPr>
            <w:tcW w:w="1044" w:type="dxa"/>
            <w:gridSpan w:val="2"/>
            <w:vAlign w:val="center"/>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rPr>
              <w:t>PH</w:t>
            </w:r>
          </w:p>
        </w:tc>
        <w:tc>
          <w:tcPr>
            <w:tcW w:w="1508" w:type="dxa"/>
            <w:gridSpan w:val="2"/>
            <w:vAlign w:val="center"/>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rPr>
              <w:t>6.76~8.0</w:t>
            </w:r>
          </w:p>
        </w:tc>
        <w:tc>
          <w:tcPr>
            <w:tcW w:w="2527" w:type="dxa"/>
            <w:gridSpan w:val="2"/>
            <w:vMerge w:val="restart"/>
            <w:vAlign w:val="center"/>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rPr>
              <w:t>PH</w:t>
            </w:r>
            <w:r w:rsidRPr="00673394">
              <w:rPr>
                <w:rFonts w:ascii="宋体" w:hAnsi="宋体" w:hint="eastAsia"/>
              </w:rPr>
              <w:t>自动控制</w:t>
            </w:r>
            <w:r w:rsidRPr="00673394">
              <w:rPr>
                <w:rFonts w:ascii="宋体" w:hAnsi="宋体"/>
              </w:rPr>
              <w:t>+</w:t>
            </w:r>
            <w:r w:rsidRPr="00673394">
              <w:rPr>
                <w:rFonts w:ascii="宋体" w:hAnsi="宋体" w:hint="eastAsia"/>
              </w:rPr>
              <w:t>高效斜板沉淀</w:t>
            </w:r>
          </w:p>
        </w:tc>
        <w:tc>
          <w:tcPr>
            <w:tcW w:w="1005" w:type="dxa"/>
            <w:vMerge w:val="restart"/>
            <w:vAlign w:val="center"/>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w:t>
            </w:r>
            <w:r w:rsidRPr="00673394">
              <w:rPr>
                <w:rFonts w:ascii="宋体" w:hAnsi="宋体"/>
              </w:rPr>
              <w:t>GB30484-2013</w:t>
            </w:r>
            <w:r w:rsidRPr="00673394">
              <w:rPr>
                <w:rFonts w:ascii="宋体" w:hAnsi="宋体" w:hint="eastAsia"/>
              </w:rPr>
              <w:t>）《电池工业污染排放标准》</w:t>
            </w:r>
          </w:p>
        </w:tc>
        <w:tc>
          <w:tcPr>
            <w:tcW w:w="1245" w:type="dxa"/>
            <w:vAlign w:val="center"/>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rPr>
              <w:t>6-9</w:t>
            </w:r>
          </w:p>
        </w:tc>
        <w:tc>
          <w:tcPr>
            <w:tcW w:w="1035" w:type="dxa"/>
            <w:vAlign w:val="center"/>
          </w:tcPr>
          <w:p w:rsidR="000441E6" w:rsidRPr="00673394" w:rsidRDefault="000441E6" w:rsidP="000441E6">
            <w:pPr>
              <w:pStyle w:val="a"/>
              <w:spacing w:line="240" w:lineRule="atLeast"/>
              <w:ind w:rightChars="64" w:right="31680" w:firstLineChars="0" w:firstLine="0"/>
              <w:jc w:val="center"/>
              <w:rPr>
                <w:rFonts w:ascii="宋体"/>
              </w:rPr>
            </w:pPr>
            <w:r w:rsidRPr="00673394">
              <w:rPr>
                <w:rFonts w:ascii="宋体" w:hAnsi="宋体" w:hint="eastAsia"/>
              </w:rPr>
              <w:t>达标</w:t>
            </w:r>
          </w:p>
        </w:tc>
      </w:tr>
      <w:tr w:rsidR="000441E6" w:rsidRPr="00673394">
        <w:tc>
          <w:tcPr>
            <w:tcW w:w="817" w:type="dxa"/>
            <w:vMerge/>
            <w:vAlign w:val="center"/>
          </w:tcPr>
          <w:p w:rsidR="000441E6" w:rsidRPr="00673394" w:rsidRDefault="000441E6" w:rsidP="000441E6">
            <w:pPr>
              <w:pStyle w:val="a"/>
              <w:spacing w:line="240" w:lineRule="atLeast"/>
              <w:ind w:rightChars="64" w:right="31680" w:firstLineChars="0" w:firstLine="0"/>
              <w:rPr>
                <w:rFonts w:ascii="宋体"/>
              </w:rPr>
            </w:pPr>
          </w:p>
        </w:tc>
        <w:tc>
          <w:tcPr>
            <w:tcW w:w="1044" w:type="dxa"/>
            <w:gridSpan w:val="2"/>
            <w:vAlign w:val="center"/>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rPr>
              <w:t>COD</w:t>
            </w:r>
          </w:p>
        </w:tc>
        <w:tc>
          <w:tcPr>
            <w:tcW w:w="1508" w:type="dxa"/>
            <w:gridSpan w:val="2"/>
            <w:vAlign w:val="center"/>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rPr>
              <w:t>50-100 mg/l</w:t>
            </w:r>
          </w:p>
        </w:tc>
        <w:tc>
          <w:tcPr>
            <w:tcW w:w="2527" w:type="dxa"/>
            <w:gridSpan w:val="2"/>
            <w:vMerge/>
            <w:vAlign w:val="center"/>
          </w:tcPr>
          <w:p w:rsidR="000441E6" w:rsidRPr="00673394" w:rsidRDefault="000441E6" w:rsidP="000441E6">
            <w:pPr>
              <w:pStyle w:val="a"/>
              <w:spacing w:line="240" w:lineRule="atLeast"/>
              <w:ind w:rightChars="64" w:right="31680" w:firstLineChars="0" w:firstLine="0"/>
              <w:rPr>
                <w:rFonts w:ascii="宋体" w:hAnsi="宋体"/>
              </w:rPr>
            </w:pPr>
          </w:p>
        </w:tc>
        <w:tc>
          <w:tcPr>
            <w:tcW w:w="1005" w:type="dxa"/>
            <w:vMerge/>
            <w:vAlign w:val="center"/>
          </w:tcPr>
          <w:p w:rsidR="000441E6" w:rsidRPr="00673394" w:rsidRDefault="000441E6" w:rsidP="000441E6">
            <w:pPr>
              <w:pStyle w:val="a"/>
              <w:spacing w:line="240" w:lineRule="atLeast"/>
              <w:ind w:rightChars="64" w:right="31680" w:firstLineChars="0" w:firstLine="0"/>
              <w:rPr>
                <w:rFonts w:ascii="宋体" w:hAnsi="宋体"/>
              </w:rPr>
            </w:pPr>
          </w:p>
        </w:tc>
        <w:tc>
          <w:tcPr>
            <w:tcW w:w="1245" w:type="dxa"/>
            <w:vAlign w:val="center"/>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rPr>
              <w:t>150 mg/l</w:t>
            </w:r>
          </w:p>
        </w:tc>
        <w:tc>
          <w:tcPr>
            <w:tcW w:w="1035" w:type="dxa"/>
            <w:vAlign w:val="center"/>
          </w:tcPr>
          <w:p w:rsidR="000441E6" w:rsidRPr="00673394" w:rsidRDefault="000441E6" w:rsidP="000441E6">
            <w:pPr>
              <w:pStyle w:val="a"/>
              <w:spacing w:line="240" w:lineRule="atLeast"/>
              <w:ind w:rightChars="64" w:right="31680" w:firstLineChars="0" w:firstLine="0"/>
              <w:jc w:val="center"/>
              <w:rPr>
                <w:rFonts w:ascii="宋体"/>
              </w:rPr>
            </w:pPr>
            <w:r w:rsidRPr="00673394">
              <w:rPr>
                <w:rFonts w:ascii="宋体" w:hAnsi="宋体" w:hint="eastAsia"/>
              </w:rPr>
              <w:t>达标</w:t>
            </w:r>
          </w:p>
        </w:tc>
      </w:tr>
      <w:tr w:rsidR="000441E6" w:rsidRPr="00673394">
        <w:tc>
          <w:tcPr>
            <w:tcW w:w="817" w:type="dxa"/>
            <w:vMerge/>
            <w:vAlign w:val="center"/>
          </w:tcPr>
          <w:p w:rsidR="000441E6" w:rsidRPr="00673394" w:rsidRDefault="000441E6" w:rsidP="000441E6">
            <w:pPr>
              <w:pStyle w:val="a"/>
              <w:spacing w:line="240" w:lineRule="atLeast"/>
              <w:ind w:rightChars="64" w:right="31680" w:firstLineChars="0" w:firstLine="0"/>
              <w:rPr>
                <w:rFonts w:ascii="宋体"/>
              </w:rPr>
            </w:pPr>
          </w:p>
        </w:tc>
        <w:tc>
          <w:tcPr>
            <w:tcW w:w="1044" w:type="dxa"/>
            <w:gridSpan w:val="2"/>
            <w:vAlign w:val="center"/>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总铅</w:t>
            </w:r>
          </w:p>
        </w:tc>
        <w:tc>
          <w:tcPr>
            <w:tcW w:w="1508" w:type="dxa"/>
            <w:gridSpan w:val="2"/>
            <w:vAlign w:val="center"/>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rPr>
              <w:t>0.1-0.3mg/l</w:t>
            </w:r>
          </w:p>
        </w:tc>
        <w:tc>
          <w:tcPr>
            <w:tcW w:w="2527" w:type="dxa"/>
            <w:gridSpan w:val="2"/>
            <w:vMerge/>
            <w:vAlign w:val="center"/>
          </w:tcPr>
          <w:p w:rsidR="000441E6" w:rsidRPr="00673394" w:rsidRDefault="000441E6" w:rsidP="000441E6">
            <w:pPr>
              <w:pStyle w:val="a"/>
              <w:spacing w:line="240" w:lineRule="atLeast"/>
              <w:ind w:rightChars="64" w:right="31680" w:firstLineChars="0" w:firstLine="0"/>
              <w:rPr>
                <w:rFonts w:ascii="宋体" w:hAnsi="宋体"/>
              </w:rPr>
            </w:pPr>
          </w:p>
        </w:tc>
        <w:tc>
          <w:tcPr>
            <w:tcW w:w="1005" w:type="dxa"/>
            <w:vMerge/>
            <w:vAlign w:val="center"/>
          </w:tcPr>
          <w:p w:rsidR="000441E6" w:rsidRPr="00673394" w:rsidRDefault="000441E6" w:rsidP="000441E6">
            <w:pPr>
              <w:pStyle w:val="a"/>
              <w:spacing w:line="240" w:lineRule="atLeast"/>
              <w:ind w:rightChars="64" w:right="31680" w:firstLineChars="0" w:firstLine="0"/>
              <w:rPr>
                <w:rFonts w:ascii="宋体" w:hAnsi="宋体"/>
              </w:rPr>
            </w:pPr>
          </w:p>
        </w:tc>
        <w:tc>
          <w:tcPr>
            <w:tcW w:w="1245" w:type="dxa"/>
            <w:vAlign w:val="center"/>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rPr>
              <w:t>0.5 mg/l</w:t>
            </w:r>
          </w:p>
        </w:tc>
        <w:tc>
          <w:tcPr>
            <w:tcW w:w="1035" w:type="dxa"/>
            <w:vAlign w:val="center"/>
          </w:tcPr>
          <w:p w:rsidR="000441E6" w:rsidRPr="00673394" w:rsidRDefault="000441E6" w:rsidP="000441E6">
            <w:pPr>
              <w:pStyle w:val="a"/>
              <w:spacing w:line="240" w:lineRule="atLeast"/>
              <w:ind w:rightChars="64" w:right="31680" w:firstLineChars="0" w:firstLine="0"/>
              <w:jc w:val="center"/>
              <w:rPr>
                <w:rFonts w:ascii="宋体"/>
              </w:rPr>
            </w:pPr>
            <w:r w:rsidRPr="00673394">
              <w:rPr>
                <w:rFonts w:ascii="宋体" w:hAnsi="宋体" w:hint="eastAsia"/>
              </w:rPr>
              <w:t>达标</w:t>
            </w:r>
          </w:p>
        </w:tc>
      </w:tr>
      <w:tr w:rsidR="000441E6" w:rsidRPr="00673394">
        <w:tc>
          <w:tcPr>
            <w:tcW w:w="817" w:type="dxa"/>
            <w:vMerge w:val="restart"/>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废气</w:t>
            </w:r>
          </w:p>
        </w:tc>
        <w:tc>
          <w:tcPr>
            <w:tcW w:w="1044" w:type="dxa"/>
            <w:gridSpan w:val="2"/>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铅及其化合物</w:t>
            </w:r>
          </w:p>
        </w:tc>
        <w:tc>
          <w:tcPr>
            <w:tcW w:w="1508" w:type="dxa"/>
            <w:gridSpan w:val="2"/>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rPr>
              <w:t>0.1-0.3mg/</w:t>
            </w:r>
            <w:r w:rsidRPr="00673394">
              <w:rPr>
                <w:rFonts w:ascii="宋体" w:eastAsia="MS Gothic" w:hAnsi="MS Gothic" w:cs="MS Gothic" w:hint="eastAsia"/>
              </w:rPr>
              <w:t>㎥</w:t>
            </w:r>
          </w:p>
        </w:tc>
        <w:tc>
          <w:tcPr>
            <w:tcW w:w="2527" w:type="dxa"/>
            <w:gridSpan w:val="2"/>
            <w:vMerge w:val="restart"/>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铅尘采用沉降</w:t>
            </w:r>
            <w:r w:rsidRPr="00673394">
              <w:rPr>
                <w:rFonts w:ascii="宋体" w:hAnsi="宋体"/>
              </w:rPr>
              <w:t xml:space="preserve">+ </w:t>
            </w:r>
            <w:r w:rsidRPr="00673394">
              <w:rPr>
                <w:rFonts w:ascii="宋体" w:hAnsi="宋体" w:hint="eastAsia"/>
              </w:rPr>
              <w:t>滤筒</w:t>
            </w:r>
            <w:r w:rsidRPr="00673394">
              <w:rPr>
                <w:rFonts w:ascii="宋体" w:hAnsi="宋体"/>
              </w:rPr>
              <w:t>+</w:t>
            </w:r>
            <w:r w:rsidRPr="00673394">
              <w:rPr>
                <w:rFonts w:ascii="宋体" w:hAnsi="宋体" w:hint="eastAsia"/>
              </w:rPr>
              <w:t>高效过滤器</w:t>
            </w:r>
            <w:r w:rsidRPr="00673394">
              <w:rPr>
                <w:rFonts w:ascii="宋体" w:hAnsi="宋体"/>
              </w:rPr>
              <w:t xml:space="preserve">+ </w:t>
            </w:r>
            <w:r w:rsidRPr="00673394">
              <w:rPr>
                <w:rFonts w:ascii="宋体" w:hAnsi="宋体" w:hint="eastAsia"/>
              </w:rPr>
              <w:t>湿式喷淋；铅烟采用二级湿式除尘等；酸雾采用多面球捕捉</w:t>
            </w:r>
            <w:r w:rsidRPr="00673394">
              <w:rPr>
                <w:rFonts w:ascii="宋体" w:hAnsi="宋体"/>
              </w:rPr>
              <w:t>+</w:t>
            </w:r>
            <w:r w:rsidRPr="00673394">
              <w:rPr>
                <w:rFonts w:ascii="宋体" w:hAnsi="宋体" w:hint="eastAsia"/>
              </w:rPr>
              <w:t>碱雾喷淋</w:t>
            </w:r>
          </w:p>
        </w:tc>
        <w:tc>
          <w:tcPr>
            <w:tcW w:w="1005" w:type="dxa"/>
            <w:vMerge/>
          </w:tcPr>
          <w:p w:rsidR="000441E6" w:rsidRPr="00673394" w:rsidRDefault="000441E6" w:rsidP="000441E6">
            <w:pPr>
              <w:pStyle w:val="a"/>
              <w:spacing w:line="240" w:lineRule="atLeast"/>
              <w:ind w:rightChars="64" w:right="31680" w:firstLineChars="0" w:firstLine="0"/>
              <w:rPr>
                <w:rFonts w:ascii="宋体"/>
              </w:rPr>
            </w:pPr>
          </w:p>
        </w:tc>
        <w:tc>
          <w:tcPr>
            <w:tcW w:w="1245" w:type="dxa"/>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rPr>
              <w:t>0.5mg/m</w:t>
            </w:r>
            <w:r w:rsidRPr="00673394">
              <w:rPr>
                <w:rFonts w:ascii="宋体" w:hAnsi="宋体"/>
                <w:vertAlign w:val="superscript"/>
              </w:rPr>
              <w:t>3</w:t>
            </w:r>
          </w:p>
        </w:tc>
        <w:tc>
          <w:tcPr>
            <w:tcW w:w="1035" w:type="dxa"/>
          </w:tcPr>
          <w:p w:rsidR="000441E6" w:rsidRPr="00673394" w:rsidRDefault="000441E6" w:rsidP="000441E6">
            <w:pPr>
              <w:pStyle w:val="a"/>
              <w:spacing w:line="240" w:lineRule="atLeast"/>
              <w:ind w:rightChars="64" w:right="31680" w:firstLineChars="0" w:firstLine="0"/>
              <w:jc w:val="center"/>
              <w:rPr>
                <w:rFonts w:ascii="宋体"/>
              </w:rPr>
            </w:pPr>
            <w:r w:rsidRPr="00673394">
              <w:rPr>
                <w:rFonts w:ascii="宋体" w:hAnsi="宋体" w:hint="eastAsia"/>
              </w:rPr>
              <w:t>达标</w:t>
            </w:r>
          </w:p>
        </w:tc>
      </w:tr>
      <w:tr w:rsidR="000441E6" w:rsidRPr="00673394">
        <w:tc>
          <w:tcPr>
            <w:tcW w:w="817" w:type="dxa"/>
            <w:vMerge/>
          </w:tcPr>
          <w:p w:rsidR="000441E6" w:rsidRPr="00673394" w:rsidRDefault="000441E6" w:rsidP="000441E6">
            <w:pPr>
              <w:pStyle w:val="a"/>
              <w:spacing w:line="240" w:lineRule="atLeast"/>
              <w:ind w:rightChars="64" w:right="31680" w:firstLineChars="0" w:firstLine="0"/>
              <w:rPr>
                <w:rFonts w:ascii="宋体"/>
              </w:rPr>
            </w:pPr>
          </w:p>
        </w:tc>
        <w:tc>
          <w:tcPr>
            <w:tcW w:w="1044" w:type="dxa"/>
            <w:gridSpan w:val="2"/>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酸雾</w:t>
            </w:r>
          </w:p>
        </w:tc>
        <w:tc>
          <w:tcPr>
            <w:tcW w:w="1508" w:type="dxa"/>
            <w:gridSpan w:val="2"/>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rPr>
              <w:t>1.0-5.0 mg/</w:t>
            </w:r>
            <w:r w:rsidRPr="00673394">
              <w:rPr>
                <w:rFonts w:ascii="宋体" w:eastAsia="MS Gothic" w:hAnsi="MS Gothic" w:cs="MS Gothic" w:hint="eastAsia"/>
              </w:rPr>
              <w:t>㎥</w:t>
            </w:r>
          </w:p>
        </w:tc>
        <w:tc>
          <w:tcPr>
            <w:tcW w:w="2527" w:type="dxa"/>
            <w:gridSpan w:val="2"/>
            <w:vMerge/>
          </w:tcPr>
          <w:p w:rsidR="000441E6" w:rsidRPr="00673394" w:rsidRDefault="000441E6" w:rsidP="000441E6">
            <w:pPr>
              <w:pStyle w:val="a"/>
              <w:spacing w:line="240" w:lineRule="atLeast"/>
              <w:ind w:rightChars="64" w:right="31680" w:firstLineChars="0" w:firstLine="0"/>
              <w:rPr>
                <w:rFonts w:ascii="宋体"/>
              </w:rPr>
            </w:pPr>
          </w:p>
        </w:tc>
        <w:tc>
          <w:tcPr>
            <w:tcW w:w="1005" w:type="dxa"/>
            <w:vMerge/>
          </w:tcPr>
          <w:p w:rsidR="000441E6" w:rsidRPr="00673394" w:rsidRDefault="000441E6" w:rsidP="000441E6">
            <w:pPr>
              <w:pStyle w:val="a"/>
              <w:spacing w:line="240" w:lineRule="atLeast"/>
              <w:ind w:rightChars="64" w:right="31680" w:firstLineChars="0" w:firstLine="0"/>
              <w:rPr>
                <w:rFonts w:ascii="宋体"/>
              </w:rPr>
            </w:pPr>
          </w:p>
        </w:tc>
        <w:tc>
          <w:tcPr>
            <w:tcW w:w="1245" w:type="dxa"/>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rPr>
              <w:t>10 mg/</w:t>
            </w:r>
            <w:r w:rsidRPr="00673394">
              <w:rPr>
                <w:rFonts w:ascii="宋体" w:eastAsia="MS Gothic" w:hAnsi="MS Gothic" w:cs="MS Gothic" w:hint="eastAsia"/>
              </w:rPr>
              <w:t>㎥</w:t>
            </w:r>
          </w:p>
        </w:tc>
        <w:tc>
          <w:tcPr>
            <w:tcW w:w="1035" w:type="dxa"/>
          </w:tcPr>
          <w:p w:rsidR="000441E6" w:rsidRPr="00673394" w:rsidRDefault="000441E6" w:rsidP="000441E6">
            <w:pPr>
              <w:pStyle w:val="a"/>
              <w:spacing w:line="240" w:lineRule="atLeast"/>
              <w:ind w:rightChars="64" w:right="31680" w:firstLineChars="0" w:firstLine="0"/>
              <w:jc w:val="center"/>
              <w:rPr>
                <w:rFonts w:ascii="宋体"/>
              </w:rPr>
            </w:pPr>
            <w:r w:rsidRPr="00673394">
              <w:rPr>
                <w:rFonts w:ascii="宋体" w:hAnsi="宋体" w:hint="eastAsia"/>
              </w:rPr>
              <w:t>达标</w:t>
            </w:r>
          </w:p>
        </w:tc>
      </w:tr>
      <w:tr w:rsidR="000441E6" w:rsidRPr="00673394">
        <w:tc>
          <w:tcPr>
            <w:tcW w:w="817" w:type="dxa"/>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噪声</w:t>
            </w:r>
          </w:p>
        </w:tc>
        <w:tc>
          <w:tcPr>
            <w:tcW w:w="8364" w:type="dxa"/>
            <w:gridSpan w:val="9"/>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《工业企业厂界环境声排放标准》（</w:t>
            </w:r>
            <w:r w:rsidRPr="00673394">
              <w:rPr>
                <w:rFonts w:ascii="宋体" w:hAnsi="宋体"/>
              </w:rPr>
              <w:t>GB12348—2008</w:t>
            </w:r>
            <w:r w:rsidRPr="00673394">
              <w:rPr>
                <w:rFonts w:ascii="宋体" w:hAnsi="宋体" w:hint="eastAsia"/>
              </w:rPr>
              <w:t>）中的</w:t>
            </w:r>
            <w:r w:rsidRPr="00673394">
              <w:rPr>
                <w:rFonts w:ascii="宋体" w:hAnsi="宋体"/>
              </w:rPr>
              <w:t xml:space="preserve">2 </w:t>
            </w:r>
            <w:r w:rsidRPr="00673394">
              <w:rPr>
                <w:rFonts w:ascii="宋体" w:hAnsi="宋体" w:hint="eastAsia"/>
              </w:rPr>
              <w:t>类标准</w:t>
            </w:r>
          </w:p>
        </w:tc>
      </w:tr>
      <w:tr w:rsidR="000441E6" w:rsidRPr="00673394">
        <w:trPr>
          <w:trHeight w:val="443"/>
        </w:trPr>
        <w:tc>
          <w:tcPr>
            <w:tcW w:w="817" w:type="dxa"/>
            <w:vMerge w:val="restart"/>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固废</w:t>
            </w:r>
          </w:p>
        </w:tc>
        <w:tc>
          <w:tcPr>
            <w:tcW w:w="851" w:type="dxa"/>
            <w:vMerge w:val="restart"/>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一般固废</w:t>
            </w:r>
          </w:p>
        </w:tc>
        <w:tc>
          <w:tcPr>
            <w:tcW w:w="850" w:type="dxa"/>
            <w:gridSpan w:val="2"/>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生活垃圾</w:t>
            </w:r>
          </w:p>
        </w:tc>
        <w:tc>
          <w:tcPr>
            <w:tcW w:w="1701" w:type="dxa"/>
            <w:gridSpan w:val="2"/>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rPr>
              <w:t>200</w:t>
            </w:r>
            <w:r w:rsidRPr="00673394">
              <w:rPr>
                <w:rFonts w:ascii="宋体" w:hAnsi="宋体" w:hint="eastAsia"/>
              </w:rPr>
              <w:t>吨</w:t>
            </w:r>
          </w:p>
        </w:tc>
        <w:tc>
          <w:tcPr>
            <w:tcW w:w="4962" w:type="dxa"/>
            <w:gridSpan w:val="4"/>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委托环卫部门处置</w:t>
            </w:r>
          </w:p>
        </w:tc>
      </w:tr>
      <w:tr w:rsidR="000441E6" w:rsidRPr="00673394">
        <w:trPr>
          <w:trHeight w:val="443"/>
        </w:trPr>
        <w:tc>
          <w:tcPr>
            <w:tcW w:w="817" w:type="dxa"/>
            <w:vMerge/>
          </w:tcPr>
          <w:p w:rsidR="000441E6" w:rsidRPr="00673394" w:rsidRDefault="000441E6" w:rsidP="000441E6">
            <w:pPr>
              <w:pStyle w:val="a"/>
              <w:spacing w:line="240" w:lineRule="atLeast"/>
              <w:ind w:rightChars="64" w:right="31680" w:firstLineChars="0" w:firstLine="0"/>
              <w:rPr>
                <w:rFonts w:ascii="宋体"/>
              </w:rPr>
            </w:pPr>
          </w:p>
        </w:tc>
        <w:tc>
          <w:tcPr>
            <w:tcW w:w="851" w:type="dxa"/>
            <w:vMerge/>
          </w:tcPr>
          <w:p w:rsidR="000441E6" w:rsidRPr="00673394" w:rsidRDefault="000441E6" w:rsidP="000441E6">
            <w:pPr>
              <w:pStyle w:val="a"/>
              <w:spacing w:line="240" w:lineRule="atLeast"/>
              <w:ind w:rightChars="64" w:right="31680" w:firstLineChars="0" w:firstLine="0"/>
              <w:rPr>
                <w:rFonts w:ascii="宋体"/>
              </w:rPr>
            </w:pPr>
          </w:p>
        </w:tc>
        <w:tc>
          <w:tcPr>
            <w:tcW w:w="850" w:type="dxa"/>
            <w:gridSpan w:val="2"/>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炉渣</w:t>
            </w:r>
          </w:p>
        </w:tc>
        <w:tc>
          <w:tcPr>
            <w:tcW w:w="1701" w:type="dxa"/>
            <w:gridSpan w:val="2"/>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rPr>
              <w:t>490</w:t>
            </w:r>
            <w:r w:rsidRPr="00673394">
              <w:rPr>
                <w:rFonts w:ascii="宋体" w:hAnsi="宋体" w:hint="eastAsia"/>
              </w:rPr>
              <w:t>吨</w:t>
            </w:r>
          </w:p>
        </w:tc>
        <w:tc>
          <w:tcPr>
            <w:tcW w:w="4962" w:type="dxa"/>
            <w:gridSpan w:val="4"/>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外卖制砖</w:t>
            </w:r>
          </w:p>
        </w:tc>
      </w:tr>
      <w:tr w:rsidR="000441E6" w:rsidRPr="00673394">
        <w:trPr>
          <w:trHeight w:val="489"/>
        </w:trPr>
        <w:tc>
          <w:tcPr>
            <w:tcW w:w="817" w:type="dxa"/>
            <w:vMerge/>
          </w:tcPr>
          <w:p w:rsidR="000441E6" w:rsidRPr="00673394" w:rsidRDefault="000441E6" w:rsidP="000441E6">
            <w:pPr>
              <w:pStyle w:val="a"/>
              <w:spacing w:line="240" w:lineRule="atLeast"/>
              <w:ind w:rightChars="64" w:right="31680" w:firstLineChars="0" w:firstLine="0"/>
              <w:rPr>
                <w:rFonts w:ascii="宋体"/>
              </w:rPr>
            </w:pPr>
          </w:p>
        </w:tc>
        <w:tc>
          <w:tcPr>
            <w:tcW w:w="1701" w:type="dxa"/>
            <w:gridSpan w:val="3"/>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危险固废</w:t>
            </w:r>
          </w:p>
        </w:tc>
        <w:tc>
          <w:tcPr>
            <w:tcW w:w="1701" w:type="dxa"/>
            <w:gridSpan w:val="2"/>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rPr>
              <w:t>541.058</w:t>
            </w:r>
            <w:r w:rsidRPr="00673394">
              <w:rPr>
                <w:rFonts w:ascii="宋体" w:hAnsi="宋体" w:hint="eastAsia"/>
              </w:rPr>
              <w:t>吨</w:t>
            </w:r>
          </w:p>
        </w:tc>
        <w:tc>
          <w:tcPr>
            <w:tcW w:w="4962" w:type="dxa"/>
            <w:gridSpan w:val="4"/>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hint="eastAsia"/>
              </w:rPr>
              <w:t>委托华鑫铅业集团有限公司安全处置。严格执行危险固废转移联单处置率</w:t>
            </w:r>
            <w:r w:rsidRPr="00673394">
              <w:rPr>
                <w:rFonts w:ascii="宋体" w:hAnsi="宋体"/>
              </w:rPr>
              <w:t>100%</w:t>
            </w:r>
          </w:p>
        </w:tc>
      </w:tr>
    </w:tbl>
    <w:p w:rsidR="000441E6" w:rsidRPr="00673394" w:rsidRDefault="000441E6" w:rsidP="000441E6">
      <w:pPr>
        <w:pStyle w:val="a"/>
        <w:spacing w:line="300" w:lineRule="auto"/>
        <w:ind w:rightChars="64" w:right="31680" w:firstLineChars="0" w:firstLine="0"/>
        <w:rPr>
          <w:rFonts w:ascii="宋体"/>
          <w:b/>
        </w:rPr>
      </w:pPr>
      <w:r w:rsidRPr="00673394">
        <w:rPr>
          <w:rFonts w:ascii="宋体" w:hAnsi="宋体"/>
          <w:b/>
        </w:rPr>
        <w:t>5</w:t>
      </w:r>
      <w:r w:rsidRPr="00673394">
        <w:rPr>
          <w:rFonts w:ascii="宋体" w:hAnsi="宋体" w:hint="eastAsia"/>
          <w:b/>
        </w:rPr>
        <w:t>排污费缴纳情况</w:t>
      </w: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68"/>
        <w:gridCol w:w="1417"/>
        <w:gridCol w:w="1418"/>
        <w:gridCol w:w="1701"/>
        <w:gridCol w:w="1275"/>
        <w:gridCol w:w="1418"/>
      </w:tblGrid>
      <w:tr w:rsidR="000441E6" w:rsidRPr="00673394">
        <w:trPr>
          <w:trHeight w:val="555"/>
        </w:trPr>
        <w:tc>
          <w:tcPr>
            <w:tcW w:w="1668" w:type="dxa"/>
            <w:vAlign w:val="center"/>
          </w:tcPr>
          <w:p w:rsidR="000441E6" w:rsidRPr="00673394" w:rsidRDefault="000441E6" w:rsidP="000441E6">
            <w:pPr>
              <w:pStyle w:val="a"/>
              <w:spacing w:line="240" w:lineRule="atLeast"/>
              <w:ind w:rightChars="64" w:right="31680" w:firstLineChars="0" w:firstLine="0"/>
              <w:jc w:val="center"/>
              <w:rPr>
                <w:rFonts w:ascii="宋体"/>
                <w:b/>
              </w:rPr>
            </w:pPr>
            <w:r w:rsidRPr="00673394">
              <w:rPr>
                <w:rFonts w:ascii="宋体" w:hAnsi="宋体" w:hint="eastAsia"/>
                <w:b/>
              </w:rPr>
              <w:t>企业名称</w:t>
            </w:r>
          </w:p>
        </w:tc>
        <w:tc>
          <w:tcPr>
            <w:tcW w:w="1417" w:type="dxa"/>
            <w:vAlign w:val="center"/>
          </w:tcPr>
          <w:p w:rsidR="000441E6" w:rsidRPr="00673394" w:rsidRDefault="000441E6" w:rsidP="000441E6">
            <w:pPr>
              <w:pStyle w:val="a"/>
              <w:spacing w:line="240" w:lineRule="atLeast"/>
              <w:ind w:rightChars="64" w:right="31680" w:firstLineChars="0" w:firstLine="0"/>
              <w:jc w:val="center"/>
              <w:rPr>
                <w:rFonts w:ascii="宋体"/>
                <w:b/>
              </w:rPr>
            </w:pPr>
            <w:r w:rsidRPr="00673394">
              <w:rPr>
                <w:rFonts w:ascii="宋体" w:hAnsi="宋体" w:hint="eastAsia"/>
                <w:b/>
              </w:rPr>
              <w:t>缴费年度</w:t>
            </w:r>
          </w:p>
        </w:tc>
        <w:tc>
          <w:tcPr>
            <w:tcW w:w="1418" w:type="dxa"/>
            <w:vAlign w:val="center"/>
          </w:tcPr>
          <w:p w:rsidR="000441E6" w:rsidRPr="00673394" w:rsidRDefault="000441E6" w:rsidP="000441E6">
            <w:pPr>
              <w:pStyle w:val="a"/>
              <w:spacing w:line="240" w:lineRule="atLeast"/>
              <w:ind w:rightChars="64" w:right="31680" w:firstLineChars="0" w:firstLine="0"/>
              <w:jc w:val="center"/>
              <w:rPr>
                <w:rFonts w:ascii="宋体"/>
                <w:b/>
              </w:rPr>
            </w:pPr>
            <w:r w:rsidRPr="00673394">
              <w:rPr>
                <w:rFonts w:ascii="宋体" w:hAnsi="宋体" w:hint="eastAsia"/>
                <w:b/>
              </w:rPr>
              <w:t>缴费月份</w:t>
            </w:r>
          </w:p>
        </w:tc>
        <w:tc>
          <w:tcPr>
            <w:tcW w:w="1701" w:type="dxa"/>
            <w:vAlign w:val="center"/>
          </w:tcPr>
          <w:p w:rsidR="000441E6" w:rsidRPr="00673394" w:rsidRDefault="000441E6" w:rsidP="000441E6">
            <w:pPr>
              <w:pStyle w:val="a"/>
              <w:spacing w:line="240" w:lineRule="atLeast"/>
              <w:ind w:rightChars="64" w:right="31680" w:firstLineChars="0" w:firstLine="0"/>
              <w:jc w:val="center"/>
              <w:rPr>
                <w:rFonts w:ascii="宋体"/>
                <w:b/>
              </w:rPr>
            </w:pPr>
            <w:r w:rsidRPr="00673394">
              <w:rPr>
                <w:rFonts w:ascii="宋体" w:hAnsi="宋体" w:hint="eastAsia"/>
                <w:b/>
              </w:rPr>
              <w:t>实缴经费</w:t>
            </w:r>
          </w:p>
          <w:p w:rsidR="000441E6" w:rsidRPr="00673394" w:rsidRDefault="000441E6" w:rsidP="000441E6">
            <w:pPr>
              <w:pStyle w:val="a"/>
              <w:spacing w:line="240" w:lineRule="atLeast"/>
              <w:ind w:rightChars="64" w:right="31680" w:firstLineChars="0" w:firstLine="0"/>
              <w:jc w:val="center"/>
              <w:rPr>
                <w:rFonts w:ascii="宋体"/>
                <w:b/>
              </w:rPr>
            </w:pPr>
            <w:r w:rsidRPr="00673394">
              <w:rPr>
                <w:rFonts w:ascii="宋体" w:hAnsi="宋体" w:hint="eastAsia"/>
                <w:b/>
              </w:rPr>
              <w:t>（万元）</w:t>
            </w:r>
          </w:p>
        </w:tc>
        <w:tc>
          <w:tcPr>
            <w:tcW w:w="1275" w:type="dxa"/>
            <w:vAlign w:val="center"/>
          </w:tcPr>
          <w:p w:rsidR="000441E6" w:rsidRPr="00673394" w:rsidRDefault="000441E6" w:rsidP="000441E6">
            <w:pPr>
              <w:pStyle w:val="a"/>
              <w:spacing w:line="240" w:lineRule="atLeast"/>
              <w:ind w:rightChars="64" w:right="31680" w:firstLineChars="0" w:firstLine="0"/>
              <w:jc w:val="center"/>
              <w:rPr>
                <w:rFonts w:ascii="宋体"/>
                <w:b/>
              </w:rPr>
            </w:pPr>
            <w:r w:rsidRPr="00673394">
              <w:rPr>
                <w:rFonts w:ascii="宋体" w:hAnsi="宋体" w:hint="eastAsia"/>
                <w:b/>
              </w:rPr>
              <w:t>发票号码</w:t>
            </w:r>
          </w:p>
        </w:tc>
        <w:tc>
          <w:tcPr>
            <w:tcW w:w="1418" w:type="dxa"/>
          </w:tcPr>
          <w:p w:rsidR="000441E6" w:rsidRPr="00673394" w:rsidRDefault="000441E6" w:rsidP="000441E6">
            <w:pPr>
              <w:pStyle w:val="a"/>
              <w:spacing w:line="240" w:lineRule="atLeast"/>
              <w:ind w:rightChars="64" w:right="31680" w:firstLineChars="0" w:firstLine="0"/>
              <w:jc w:val="center"/>
              <w:rPr>
                <w:rFonts w:ascii="宋体"/>
                <w:b/>
              </w:rPr>
            </w:pPr>
            <w:r w:rsidRPr="00673394">
              <w:rPr>
                <w:rFonts w:ascii="宋体" w:hAnsi="宋体" w:hint="eastAsia"/>
                <w:b/>
              </w:rPr>
              <w:t>排污费征收机构</w:t>
            </w:r>
          </w:p>
        </w:tc>
      </w:tr>
      <w:tr w:rsidR="000441E6" w:rsidRPr="00673394">
        <w:trPr>
          <w:trHeight w:val="532"/>
        </w:trPr>
        <w:tc>
          <w:tcPr>
            <w:tcW w:w="1668" w:type="dxa"/>
            <w:vMerge w:val="restart"/>
            <w:vAlign w:val="center"/>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闽华电源</w:t>
            </w:r>
          </w:p>
        </w:tc>
        <w:tc>
          <w:tcPr>
            <w:tcW w:w="1417" w:type="dxa"/>
            <w:vMerge w:val="restart"/>
            <w:vAlign w:val="center"/>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rPr>
              <w:t>2015</w:t>
            </w:r>
          </w:p>
        </w:tc>
        <w:tc>
          <w:tcPr>
            <w:tcW w:w="1418" w:type="dxa"/>
            <w:vAlign w:val="center"/>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rPr>
              <w:t>1-3</w:t>
            </w:r>
            <w:r w:rsidRPr="00673394">
              <w:rPr>
                <w:rFonts w:ascii="宋体" w:hAnsi="宋体" w:hint="eastAsia"/>
              </w:rPr>
              <w:t>月</w:t>
            </w:r>
          </w:p>
        </w:tc>
        <w:tc>
          <w:tcPr>
            <w:tcW w:w="1701" w:type="dxa"/>
            <w:vAlign w:val="center"/>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rPr>
              <w:t>3.2088</w:t>
            </w:r>
          </w:p>
        </w:tc>
        <w:tc>
          <w:tcPr>
            <w:tcW w:w="1275" w:type="dxa"/>
            <w:vAlign w:val="center"/>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rPr>
              <w:t>01647314</w:t>
            </w:r>
          </w:p>
        </w:tc>
        <w:tc>
          <w:tcPr>
            <w:tcW w:w="1418" w:type="dxa"/>
            <w:vAlign w:val="center"/>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安溪县环境保护局</w:t>
            </w:r>
          </w:p>
        </w:tc>
      </w:tr>
      <w:tr w:rsidR="000441E6" w:rsidRPr="00673394">
        <w:trPr>
          <w:trHeight w:val="532"/>
        </w:trPr>
        <w:tc>
          <w:tcPr>
            <w:tcW w:w="1668" w:type="dxa"/>
            <w:vMerge/>
            <w:vAlign w:val="center"/>
          </w:tcPr>
          <w:p w:rsidR="000441E6" w:rsidRPr="00673394" w:rsidRDefault="000441E6" w:rsidP="000441E6">
            <w:pPr>
              <w:pStyle w:val="a"/>
              <w:spacing w:line="240" w:lineRule="atLeast"/>
              <w:ind w:rightChars="64" w:right="31680" w:firstLineChars="0" w:firstLine="0"/>
              <w:rPr>
                <w:rFonts w:ascii="宋体"/>
              </w:rPr>
            </w:pPr>
          </w:p>
        </w:tc>
        <w:tc>
          <w:tcPr>
            <w:tcW w:w="1417" w:type="dxa"/>
            <w:vMerge/>
            <w:vAlign w:val="center"/>
          </w:tcPr>
          <w:p w:rsidR="000441E6" w:rsidRPr="00673394" w:rsidRDefault="000441E6" w:rsidP="000441E6">
            <w:pPr>
              <w:pStyle w:val="a"/>
              <w:spacing w:line="240" w:lineRule="atLeast"/>
              <w:ind w:rightChars="64" w:right="31680" w:firstLineChars="0" w:firstLine="0"/>
              <w:rPr>
                <w:rFonts w:ascii="宋体"/>
              </w:rPr>
            </w:pPr>
          </w:p>
        </w:tc>
        <w:tc>
          <w:tcPr>
            <w:tcW w:w="1418" w:type="dxa"/>
            <w:vAlign w:val="center"/>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rPr>
              <w:t>4-6</w:t>
            </w:r>
            <w:r w:rsidRPr="00673394">
              <w:rPr>
                <w:rFonts w:ascii="宋体" w:hAnsi="宋体" w:hint="eastAsia"/>
              </w:rPr>
              <w:t>月</w:t>
            </w:r>
          </w:p>
        </w:tc>
        <w:tc>
          <w:tcPr>
            <w:tcW w:w="1701" w:type="dxa"/>
            <w:vAlign w:val="center"/>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rPr>
              <w:t>3.3234</w:t>
            </w:r>
          </w:p>
        </w:tc>
        <w:tc>
          <w:tcPr>
            <w:tcW w:w="1275" w:type="dxa"/>
            <w:vAlign w:val="center"/>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rPr>
              <w:t>01647417</w:t>
            </w:r>
          </w:p>
        </w:tc>
        <w:tc>
          <w:tcPr>
            <w:tcW w:w="1418" w:type="dxa"/>
            <w:vAlign w:val="center"/>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安溪县环境保护局</w:t>
            </w:r>
          </w:p>
        </w:tc>
      </w:tr>
      <w:tr w:rsidR="000441E6" w:rsidRPr="00673394">
        <w:trPr>
          <w:trHeight w:val="533"/>
        </w:trPr>
        <w:tc>
          <w:tcPr>
            <w:tcW w:w="1668" w:type="dxa"/>
            <w:vMerge/>
            <w:vAlign w:val="center"/>
          </w:tcPr>
          <w:p w:rsidR="000441E6" w:rsidRPr="00673394" w:rsidRDefault="000441E6" w:rsidP="000441E6">
            <w:pPr>
              <w:pStyle w:val="a"/>
              <w:spacing w:line="240" w:lineRule="atLeast"/>
              <w:ind w:rightChars="64" w:right="31680" w:firstLineChars="0" w:firstLine="0"/>
              <w:rPr>
                <w:rFonts w:ascii="宋体"/>
              </w:rPr>
            </w:pPr>
          </w:p>
        </w:tc>
        <w:tc>
          <w:tcPr>
            <w:tcW w:w="1417" w:type="dxa"/>
            <w:vMerge/>
            <w:vAlign w:val="center"/>
          </w:tcPr>
          <w:p w:rsidR="000441E6" w:rsidRPr="00673394" w:rsidRDefault="000441E6" w:rsidP="000441E6">
            <w:pPr>
              <w:pStyle w:val="a"/>
              <w:spacing w:line="240" w:lineRule="atLeast"/>
              <w:ind w:rightChars="64" w:right="31680" w:firstLineChars="0" w:firstLine="0"/>
              <w:rPr>
                <w:rFonts w:ascii="宋体"/>
              </w:rPr>
            </w:pPr>
          </w:p>
        </w:tc>
        <w:tc>
          <w:tcPr>
            <w:tcW w:w="1418" w:type="dxa"/>
            <w:vAlign w:val="center"/>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rPr>
              <w:t>7-9</w:t>
            </w:r>
            <w:r w:rsidRPr="00673394">
              <w:rPr>
                <w:rFonts w:ascii="宋体" w:hAnsi="宋体" w:hint="eastAsia"/>
              </w:rPr>
              <w:t>月</w:t>
            </w:r>
          </w:p>
        </w:tc>
        <w:tc>
          <w:tcPr>
            <w:tcW w:w="1701" w:type="dxa"/>
            <w:vAlign w:val="center"/>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rPr>
              <w:t>3.2171</w:t>
            </w:r>
          </w:p>
        </w:tc>
        <w:tc>
          <w:tcPr>
            <w:tcW w:w="1275" w:type="dxa"/>
            <w:vAlign w:val="center"/>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rPr>
              <w:t>02977188</w:t>
            </w:r>
          </w:p>
        </w:tc>
        <w:tc>
          <w:tcPr>
            <w:tcW w:w="1418" w:type="dxa"/>
            <w:vAlign w:val="center"/>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安溪县环境保护局</w:t>
            </w:r>
          </w:p>
        </w:tc>
      </w:tr>
      <w:tr w:rsidR="000441E6" w:rsidRPr="00673394">
        <w:trPr>
          <w:trHeight w:val="533"/>
        </w:trPr>
        <w:tc>
          <w:tcPr>
            <w:tcW w:w="1668" w:type="dxa"/>
            <w:vMerge/>
            <w:vAlign w:val="center"/>
          </w:tcPr>
          <w:p w:rsidR="000441E6" w:rsidRPr="00673394" w:rsidRDefault="000441E6" w:rsidP="000441E6">
            <w:pPr>
              <w:pStyle w:val="a"/>
              <w:spacing w:line="240" w:lineRule="atLeast"/>
              <w:ind w:rightChars="64" w:right="31680" w:firstLineChars="0" w:firstLine="0"/>
              <w:rPr>
                <w:rFonts w:ascii="宋体"/>
              </w:rPr>
            </w:pPr>
          </w:p>
        </w:tc>
        <w:tc>
          <w:tcPr>
            <w:tcW w:w="1417" w:type="dxa"/>
            <w:vMerge/>
            <w:vAlign w:val="center"/>
          </w:tcPr>
          <w:p w:rsidR="000441E6" w:rsidRPr="00673394" w:rsidRDefault="000441E6" w:rsidP="000441E6">
            <w:pPr>
              <w:pStyle w:val="a"/>
              <w:spacing w:line="240" w:lineRule="atLeast"/>
              <w:ind w:rightChars="64" w:right="31680" w:firstLineChars="0" w:firstLine="0"/>
              <w:rPr>
                <w:rFonts w:ascii="宋体"/>
              </w:rPr>
            </w:pPr>
          </w:p>
        </w:tc>
        <w:tc>
          <w:tcPr>
            <w:tcW w:w="1418" w:type="dxa"/>
            <w:vAlign w:val="center"/>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rPr>
              <w:t>10-12</w:t>
            </w:r>
            <w:r w:rsidRPr="00673394">
              <w:rPr>
                <w:rFonts w:ascii="宋体" w:hAnsi="宋体" w:hint="eastAsia"/>
              </w:rPr>
              <w:t>月</w:t>
            </w:r>
          </w:p>
        </w:tc>
        <w:tc>
          <w:tcPr>
            <w:tcW w:w="1701" w:type="dxa"/>
            <w:vAlign w:val="center"/>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rPr>
              <w:t>3.2346</w:t>
            </w:r>
          </w:p>
        </w:tc>
        <w:tc>
          <w:tcPr>
            <w:tcW w:w="1275" w:type="dxa"/>
            <w:vAlign w:val="center"/>
          </w:tcPr>
          <w:p w:rsidR="000441E6" w:rsidRPr="00673394" w:rsidRDefault="000441E6" w:rsidP="000441E6">
            <w:pPr>
              <w:pStyle w:val="a"/>
              <w:spacing w:line="240" w:lineRule="atLeast"/>
              <w:ind w:rightChars="64" w:right="31680" w:firstLineChars="0" w:firstLine="0"/>
              <w:rPr>
                <w:rFonts w:ascii="宋体" w:hAnsi="宋体"/>
              </w:rPr>
            </w:pPr>
            <w:r w:rsidRPr="00673394">
              <w:rPr>
                <w:rFonts w:ascii="宋体" w:hAnsi="宋体"/>
              </w:rPr>
              <w:t>03030977</w:t>
            </w:r>
          </w:p>
        </w:tc>
        <w:tc>
          <w:tcPr>
            <w:tcW w:w="1418" w:type="dxa"/>
            <w:vAlign w:val="center"/>
          </w:tcPr>
          <w:p w:rsidR="000441E6" w:rsidRPr="00673394" w:rsidRDefault="000441E6" w:rsidP="000441E6">
            <w:pPr>
              <w:pStyle w:val="a"/>
              <w:spacing w:line="240" w:lineRule="atLeast"/>
              <w:ind w:rightChars="64" w:right="31680" w:firstLineChars="0" w:firstLine="0"/>
              <w:rPr>
                <w:rFonts w:ascii="宋体"/>
              </w:rPr>
            </w:pPr>
            <w:r w:rsidRPr="00673394">
              <w:rPr>
                <w:rFonts w:ascii="宋体" w:hAnsi="宋体" w:hint="eastAsia"/>
              </w:rPr>
              <w:t>安溪县环境保护局</w:t>
            </w:r>
          </w:p>
        </w:tc>
      </w:tr>
    </w:tbl>
    <w:p w:rsidR="000441E6" w:rsidRPr="00673394" w:rsidRDefault="000441E6" w:rsidP="000441E6">
      <w:pPr>
        <w:pStyle w:val="a"/>
        <w:spacing w:line="300" w:lineRule="auto"/>
        <w:ind w:rightChars="64" w:right="31680" w:firstLineChars="0" w:firstLine="0"/>
        <w:rPr>
          <w:rFonts w:ascii="宋体"/>
          <w:b/>
        </w:rPr>
      </w:pPr>
      <w:r w:rsidRPr="00673394">
        <w:rPr>
          <w:rFonts w:ascii="宋体" w:hAnsi="宋体"/>
          <w:b/>
        </w:rPr>
        <w:t>6</w:t>
      </w:r>
      <w:r w:rsidRPr="00673394">
        <w:rPr>
          <w:rFonts w:ascii="宋体" w:hAnsi="宋体" w:hint="eastAsia"/>
          <w:b/>
        </w:rPr>
        <w:t>清洁生产</w:t>
      </w:r>
    </w:p>
    <w:p w:rsidR="000441E6" w:rsidRPr="00673394" w:rsidRDefault="000441E6" w:rsidP="00673394">
      <w:pPr>
        <w:pStyle w:val="a"/>
        <w:spacing w:line="300" w:lineRule="auto"/>
        <w:ind w:rightChars="64" w:right="31680" w:firstLine="31680"/>
        <w:rPr>
          <w:rFonts w:ascii="宋体"/>
        </w:rPr>
      </w:pPr>
      <w:r w:rsidRPr="00673394">
        <w:rPr>
          <w:rFonts w:ascii="宋体" w:hAnsi="宋体" w:hint="eastAsia"/>
        </w:rPr>
        <w:t>公司于</w:t>
      </w:r>
      <w:r w:rsidRPr="00673394">
        <w:rPr>
          <w:rFonts w:ascii="宋体" w:hAnsi="宋体"/>
        </w:rPr>
        <w:t>2014</w:t>
      </w:r>
      <w:r w:rsidRPr="00673394">
        <w:rPr>
          <w:rFonts w:ascii="宋体" w:hAnsi="宋体" w:hint="eastAsia"/>
        </w:rPr>
        <w:t>年通过清洁生产审核评估、清洁生产验收工作，清洁生产水平符合二级水平。同时公司持续开展清洁生产活动，持续节能、降耗、减污、增效奠定基础。</w:t>
      </w:r>
    </w:p>
    <w:p w:rsidR="000441E6" w:rsidRPr="00673394" w:rsidRDefault="000441E6" w:rsidP="00673394">
      <w:pPr>
        <w:pStyle w:val="a"/>
        <w:spacing w:line="300" w:lineRule="auto"/>
        <w:ind w:rightChars="64" w:right="31680" w:firstLineChars="0" w:firstLine="0"/>
        <w:rPr>
          <w:rFonts w:ascii="宋体"/>
          <w:b/>
        </w:rPr>
      </w:pPr>
      <w:r w:rsidRPr="00673394">
        <w:rPr>
          <w:rFonts w:ascii="宋体" w:hAnsi="宋体"/>
          <w:b/>
        </w:rPr>
        <w:t>7</w:t>
      </w:r>
      <w:r w:rsidRPr="00673394">
        <w:rPr>
          <w:rFonts w:ascii="宋体" w:hAnsi="宋体" w:hint="eastAsia"/>
          <w:b/>
        </w:rPr>
        <w:t>环保核查</w:t>
      </w:r>
    </w:p>
    <w:p w:rsidR="000441E6" w:rsidRPr="00673394" w:rsidRDefault="000441E6" w:rsidP="00673394">
      <w:pPr>
        <w:pStyle w:val="a"/>
        <w:spacing w:line="300" w:lineRule="auto"/>
        <w:ind w:rightChars="64" w:right="31680" w:firstLine="31680"/>
        <w:rPr>
          <w:rFonts w:ascii="宋体"/>
        </w:rPr>
      </w:pPr>
      <w:r w:rsidRPr="00673394">
        <w:rPr>
          <w:rFonts w:ascii="宋体" w:hAnsi="宋体" w:hint="eastAsia"/>
        </w:rPr>
        <w:t>公司结合环保核查实施细则，根据本公司现场实际情况，认真对照细则要求积极主动开展环保核查自查工作，并于</w:t>
      </w:r>
      <w:r w:rsidRPr="00673394">
        <w:rPr>
          <w:rFonts w:ascii="宋体" w:hAnsi="宋体"/>
        </w:rPr>
        <w:t>2015</w:t>
      </w:r>
      <w:r w:rsidRPr="00673394">
        <w:rPr>
          <w:rFonts w:ascii="宋体" w:hAnsi="宋体" w:hint="eastAsia"/>
        </w:rPr>
        <w:t>年率先通过省、市、县环保主管部门备案。</w:t>
      </w:r>
    </w:p>
    <w:p w:rsidR="000441E6" w:rsidRPr="00673394" w:rsidRDefault="000441E6" w:rsidP="00673394">
      <w:pPr>
        <w:pStyle w:val="a"/>
        <w:spacing w:line="300" w:lineRule="auto"/>
        <w:ind w:rightChars="64" w:right="31680" w:firstLineChars="0" w:firstLine="0"/>
        <w:rPr>
          <w:rFonts w:ascii="宋体"/>
          <w:b/>
        </w:rPr>
      </w:pPr>
      <w:r w:rsidRPr="00673394">
        <w:rPr>
          <w:rFonts w:ascii="宋体" w:hAnsi="宋体"/>
          <w:b/>
        </w:rPr>
        <w:t>8</w:t>
      </w:r>
      <w:r w:rsidRPr="00673394">
        <w:rPr>
          <w:rFonts w:ascii="宋体" w:hAnsi="宋体" w:hint="eastAsia"/>
          <w:b/>
        </w:rPr>
        <w:t>行业规范条件审查</w:t>
      </w:r>
    </w:p>
    <w:p w:rsidR="000441E6" w:rsidRPr="00673394" w:rsidRDefault="000441E6" w:rsidP="00673394">
      <w:pPr>
        <w:pStyle w:val="a"/>
        <w:spacing w:line="300" w:lineRule="auto"/>
        <w:ind w:rightChars="64" w:right="31680" w:firstLine="31680"/>
        <w:rPr>
          <w:rFonts w:ascii="宋体"/>
        </w:rPr>
      </w:pPr>
      <w:r w:rsidRPr="00673394">
        <w:rPr>
          <w:rFonts w:ascii="宋体" w:hAnsi="宋体" w:hint="eastAsia"/>
        </w:rPr>
        <w:t>公司结合铅蓄电池行业规范条件，根据本公司现场实际情况，认真对照条款要求积极主动开展行业规范条件审查工作，并于</w:t>
      </w:r>
      <w:r w:rsidRPr="00673394">
        <w:rPr>
          <w:rFonts w:ascii="宋体" w:hAnsi="宋体"/>
        </w:rPr>
        <w:t>2015</w:t>
      </w:r>
      <w:r w:rsidRPr="00673394">
        <w:rPr>
          <w:rFonts w:ascii="宋体" w:hAnsi="宋体" w:hint="eastAsia"/>
        </w:rPr>
        <w:t>年年底通过工信部组织的专家现场审查。</w:t>
      </w:r>
    </w:p>
    <w:p w:rsidR="000441E6" w:rsidRPr="00673394" w:rsidRDefault="000441E6" w:rsidP="00673394">
      <w:pPr>
        <w:pStyle w:val="a"/>
        <w:spacing w:line="300" w:lineRule="auto"/>
        <w:ind w:rightChars="64" w:right="31680" w:firstLineChars="0" w:firstLine="0"/>
        <w:rPr>
          <w:rFonts w:ascii="宋体"/>
          <w:b/>
        </w:rPr>
      </w:pPr>
      <w:r w:rsidRPr="00673394">
        <w:rPr>
          <w:rFonts w:ascii="宋体" w:hAnsi="宋体"/>
          <w:b/>
        </w:rPr>
        <w:t>9</w:t>
      </w:r>
      <w:r w:rsidRPr="00673394">
        <w:rPr>
          <w:rFonts w:ascii="宋体" w:hAnsi="宋体" w:hint="eastAsia"/>
          <w:b/>
        </w:rPr>
        <w:t>环境应急管理</w:t>
      </w:r>
    </w:p>
    <w:p w:rsidR="000441E6" w:rsidRPr="00673394" w:rsidRDefault="000441E6" w:rsidP="00673394">
      <w:pPr>
        <w:pStyle w:val="a"/>
        <w:spacing w:line="300" w:lineRule="auto"/>
        <w:ind w:rightChars="64" w:right="31680" w:firstLine="31680"/>
        <w:rPr>
          <w:rFonts w:ascii="宋体"/>
        </w:rPr>
      </w:pPr>
      <w:r w:rsidRPr="00673394">
        <w:rPr>
          <w:rFonts w:ascii="宋体" w:hAnsi="宋体" w:hint="eastAsia"/>
        </w:rPr>
        <w:t>公司根据现场实际编写的突发环境事件应急预案于</w:t>
      </w:r>
      <w:r w:rsidRPr="00673394">
        <w:rPr>
          <w:rFonts w:ascii="宋体" w:hAnsi="宋体"/>
        </w:rPr>
        <w:t>2014</w:t>
      </w:r>
      <w:r w:rsidRPr="00673394">
        <w:rPr>
          <w:rFonts w:ascii="宋体" w:hAnsi="宋体" w:hint="eastAsia"/>
        </w:rPr>
        <w:t>年</w:t>
      </w:r>
      <w:r w:rsidRPr="00673394">
        <w:rPr>
          <w:rFonts w:ascii="宋体" w:hAnsi="宋体"/>
        </w:rPr>
        <w:t>4</w:t>
      </w:r>
      <w:r w:rsidRPr="00673394">
        <w:rPr>
          <w:rFonts w:ascii="宋体" w:hAnsi="宋体" w:hint="eastAsia"/>
        </w:rPr>
        <w:t>月份向环保主管部门备案，并根据预案要求，本年度内结合现场实际组织了危废应急处置两次应急演练。</w:t>
      </w:r>
    </w:p>
    <w:p w:rsidR="000441E6" w:rsidRPr="00673394" w:rsidRDefault="000441E6" w:rsidP="00673394">
      <w:pPr>
        <w:pStyle w:val="a"/>
        <w:spacing w:line="300" w:lineRule="auto"/>
        <w:ind w:rightChars="64" w:right="31680" w:firstLineChars="0" w:firstLine="0"/>
        <w:rPr>
          <w:rFonts w:ascii="宋体"/>
          <w:b/>
        </w:rPr>
      </w:pPr>
      <w:r w:rsidRPr="00673394">
        <w:rPr>
          <w:rFonts w:ascii="宋体" w:hAnsi="宋体"/>
          <w:b/>
        </w:rPr>
        <w:t>10</w:t>
      </w:r>
      <w:r w:rsidRPr="00673394">
        <w:rPr>
          <w:rFonts w:ascii="宋体" w:hAnsi="宋体" w:hint="eastAsia"/>
          <w:b/>
        </w:rPr>
        <w:t>人文管理</w:t>
      </w:r>
    </w:p>
    <w:p w:rsidR="000441E6" w:rsidRPr="00673394" w:rsidRDefault="000441E6" w:rsidP="00673394">
      <w:pPr>
        <w:pStyle w:val="a"/>
        <w:spacing w:line="300" w:lineRule="auto"/>
        <w:ind w:rightChars="64" w:right="31680" w:firstLineChars="150" w:firstLine="31680"/>
        <w:rPr>
          <w:rFonts w:ascii="宋体"/>
        </w:rPr>
      </w:pPr>
      <w:r w:rsidRPr="00673394">
        <w:rPr>
          <w:rFonts w:ascii="宋体" w:hAnsi="宋体" w:hint="eastAsia"/>
        </w:rPr>
        <w:t>公司坚持以人为本，致力打造幸福企业、花园式企业。让广大员工安定、安稳的在闽华这大家庭工作、生活。坚持文化治企发展战略，广泛开展了职工文化艺术节等丰富多彩的文体活动，配套桂花园、创办员工广场舞、职工健身房等努力活跃员工的文化生活、精神生活。</w:t>
      </w:r>
    </w:p>
    <w:sectPr w:rsidR="000441E6" w:rsidRPr="00673394" w:rsidSect="00CD0B4A">
      <w:headerReference w:type="default" r:id="rId19"/>
      <w:footerReference w:type="even" r:id="rId20"/>
      <w:footerReference w:type="default" r:id="rId2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41E6" w:rsidRDefault="000441E6" w:rsidP="00CD0B4A">
      <w:r>
        <w:separator/>
      </w:r>
    </w:p>
  </w:endnote>
  <w:endnote w:type="continuationSeparator" w:id="0">
    <w:p w:rsidR="000441E6" w:rsidRDefault="000441E6" w:rsidP="00CD0B4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Verdana">
    <w:panose1 w:val="020B0604030504040204"/>
    <w:charset w:val="00"/>
    <w:family w:val="swiss"/>
    <w:pitch w:val="variable"/>
    <w:sig w:usb0="20000287" w:usb1="00000000" w:usb2="00000000" w:usb3="00000000" w:csb0="0000019F" w:csb1="00000000"/>
  </w:font>
  <w:font w:name="Calibri">
    <w:panose1 w:val="020F0502020204030204"/>
    <w:charset w:val="00"/>
    <w:family w:val="swiss"/>
    <w:pitch w:val="variable"/>
    <w:sig w:usb0="A00002EF" w:usb1="4000207B" w:usb2="00000000" w:usb3="00000000" w:csb0="0000009F" w:csb1="00000000"/>
  </w:font>
  <w:font w:name="仿宋">
    <w:altName w:val="仿宋_GB2312"/>
    <w:panose1 w:val="00000000000000000000"/>
    <w:charset w:val="86"/>
    <w:family w:val="swiss"/>
    <w:notTrueType/>
    <w:pitch w:val="default"/>
    <w:sig w:usb0="00000001" w:usb1="080E0000" w:usb2="00000010" w:usb3="00000000" w:csb0="00040000" w:csb1="00000000"/>
  </w:font>
  <w:font w:name="MS Gothic">
    <w:altName w:val="昒? 嫛???"/>
    <w:panose1 w:val="020B06090702050802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1E6" w:rsidRDefault="000441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0441E6" w:rsidRDefault="000441E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1E6" w:rsidRDefault="000441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rsidR="000441E6" w:rsidRDefault="000441E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41E6" w:rsidRDefault="000441E6" w:rsidP="00CD0B4A">
      <w:r>
        <w:separator/>
      </w:r>
    </w:p>
  </w:footnote>
  <w:footnote w:type="continuationSeparator" w:id="0">
    <w:p w:rsidR="000441E6" w:rsidRDefault="000441E6" w:rsidP="00CD0B4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41E6" w:rsidRDefault="000441E6">
    <w:pPr>
      <w:pStyle w:val="Header"/>
      <w:pBdr>
        <w:bottom w:val="none" w:sz="0" w:space="0" w:color="auto"/>
      </w:pBdr>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17D97"/>
    <w:rsid w:val="0001417C"/>
    <w:rsid w:val="00017D97"/>
    <w:rsid w:val="000441E6"/>
    <w:rsid w:val="0009127F"/>
    <w:rsid w:val="000C2593"/>
    <w:rsid w:val="000D755C"/>
    <w:rsid w:val="000E072C"/>
    <w:rsid w:val="000E1160"/>
    <w:rsid w:val="000E28A6"/>
    <w:rsid w:val="000F4217"/>
    <w:rsid w:val="001028EA"/>
    <w:rsid w:val="0010739F"/>
    <w:rsid w:val="00162254"/>
    <w:rsid w:val="00187085"/>
    <w:rsid w:val="001A4E6B"/>
    <w:rsid w:val="001B3282"/>
    <w:rsid w:val="001B32B8"/>
    <w:rsid w:val="001C43F2"/>
    <w:rsid w:val="001D0377"/>
    <w:rsid w:val="001D28F8"/>
    <w:rsid w:val="001D6A72"/>
    <w:rsid w:val="001F302A"/>
    <w:rsid w:val="00237E8A"/>
    <w:rsid w:val="00245EDE"/>
    <w:rsid w:val="00297E25"/>
    <w:rsid w:val="002A09C1"/>
    <w:rsid w:val="002B0C49"/>
    <w:rsid w:val="002D6E81"/>
    <w:rsid w:val="00322F2C"/>
    <w:rsid w:val="00347CBA"/>
    <w:rsid w:val="003521BB"/>
    <w:rsid w:val="00352BD8"/>
    <w:rsid w:val="003A04D7"/>
    <w:rsid w:val="003B6262"/>
    <w:rsid w:val="003B7E6D"/>
    <w:rsid w:val="003D7145"/>
    <w:rsid w:val="003E47F4"/>
    <w:rsid w:val="003F6765"/>
    <w:rsid w:val="00421FAB"/>
    <w:rsid w:val="00435327"/>
    <w:rsid w:val="004416EE"/>
    <w:rsid w:val="0044188B"/>
    <w:rsid w:val="004418C8"/>
    <w:rsid w:val="00444514"/>
    <w:rsid w:val="00465A56"/>
    <w:rsid w:val="004674EA"/>
    <w:rsid w:val="00472085"/>
    <w:rsid w:val="00476709"/>
    <w:rsid w:val="00477D3A"/>
    <w:rsid w:val="00496B62"/>
    <w:rsid w:val="0049760A"/>
    <w:rsid w:val="004D5F22"/>
    <w:rsid w:val="004E404A"/>
    <w:rsid w:val="00504353"/>
    <w:rsid w:val="00523097"/>
    <w:rsid w:val="0052526C"/>
    <w:rsid w:val="005439B5"/>
    <w:rsid w:val="00545297"/>
    <w:rsid w:val="00554962"/>
    <w:rsid w:val="00554A2A"/>
    <w:rsid w:val="00556F6D"/>
    <w:rsid w:val="005575F3"/>
    <w:rsid w:val="00564A02"/>
    <w:rsid w:val="005E35F4"/>
    <w:rsid w:val="005E5EED"/>
    <w:rsid w:val="0061202E"/>
    <w:rsid w:val="00630177"/>
    <w:rsid w:val="00665EB0"/>
    <w:rsid w:val="00673394"/>
    <w:rsid w:val="00676BFD"/>
    <w:rsid w:val="00685B2A"/>
    <w:rsid w:val="00696B94"/>
    <w:rsid w:val="006E3E46"/>
    <w:rsid w:val="006F17A5"/>
    <w:rsid w:val="006F667B"/>
    <w:rsid w:val="00704481"/>
    <w:rsid w:val="007063F4"/>
    <w:rsid w:val="00721D5A"/>
    <w:rsid w:val="00732780"/>
    <w:rsid w:val="00742199"/>
    <w:rsid w:val="00743DE7"/>
    <w:rsid w:val="00753603"/>
    <w:rsid w:val="00781CCD"/>
    <w:rsid w:val="007B733B"/>
    <w:rsid w:val="007D32B1"/>
    <w:rsid w:val="0080040D"/>
    <w:rsid w:val="00800917"/>
    <w:rsid w:val="00801B35"/>
    <w:rsid w:val="00806794"/>
    <w:rsid w:val="008356F9"/>
    <w:rsid w:val="008618C0"/>
    <w:rsid w:val="00871416"/>
    <w:rsid w:val="00874B59"/>
    <w:rsid w:val="008753E3"/>
    <w:rsid w:val="008817C8"/>
    <w:rsid w:val="00884492"/>
    <w:rsid w:val="00891856"/>
    <w:rsid w:val="008F2122"/>
    <w:rsid w:val="008F5CEF"/>
    <w:rsid w:val="00900169"/>
    <w:rsid w:val="009133FE"/>
    <w:rsid w:val="00931197"/>
    <w:rsid w:val="009636E1"/>
    <w:rsid w:val="00995084"/>
    <w:rsid w:val="00995981"/>
    <w:rsid w:val="0099639B"/>
    <w:rsid w:val="00A0767E"/>
    <w:rsid w:val="00A24EC6"/>
    <w:rsid w:val="00A376B7"/>
    <w:rsid w:val="00A45A49"/>
    <w:rsid w:val="00A71319"/>
    <w:rsid w:val="00A97A70"/>
    <w:rsid w:val="00AA777D"/>
    <w:rsid w:val="00AF024B"/>
    <w:rsid w:val="00AF0D21"/>
    <w:rsid w:val="00B04EC8"/>
    <w:rsid w:val="00B077AC"/>
    <w:rsid w:val="00B114FA"/>
    <w:rsid w:val="00B3189A"/>
    <w:rsid w:val="00BA2707"/>
    <w:rsid w:val="00BD5EB2"/>
    <w:rsid w:val="00BE41ED"/>
    <w:rsid w:val="00BF642D"/>
    <w:rsid w:val="00C07783"/>
    <w:rsid w:val="00C21F32"/>
    <w:rsid w:val="00C23765"/>
    <w:rsid w:val="00C352FD"/>
    <w:rsid w:val="00C52DC5"/>
    <w:rsid w:val="00CC1CA2"/>
    <w:rsid w:val="00CC47AE"/>
    <w:rsid w:val="00CD0B4A"/>
    <w:rsid w:val="00CE179B"/>
    <w:rsid w:val="00CE300F"/>
    <w:rsid w:val="00CE3A48"/>
    <w:rsid w:val="00D06CCE"/>
    <w:rsid w:val="00D21AA3"/>
    <w:rsid w:val="00D254E6"/>
    <w:rsid w:val="00D369A1"/>
    <w:rsid w:val="00D465E9"/>
    <w:rsid w:val="00D74FA0"/>
    <w:rsid w:val="00D7733D"/>
    <w:rsid w:val="00D90B26"/>
    <w:rsid w:val="00D96055"/>
    <w:rsid w:val="00DE4E5C"/>
    <w:rsid w:val="00DE7A72"/>
    <w:rsid w:val="00E31529"/>
    <w:rsid w:val="00EE0C0E"/>
    <w:rsid w:val="00EE4C6A"/>
    <w:rsid w:val="00F01C6A"/>
    <w:rsid w:val="00F319A2"/>
    <w:rsid w:val="00F401E5"/>
    <w:rsid w:val="00FA0D29"/>
    <w:rsid w:val="00FA3D63"/>
    <w:rsid w:val="00FA406B"/>
    <w:rsid w:val="00FB79CD"/>
    <w:rsid w:val="00FC0AAE"/>
    <w:rsid w:val="00FC13E8"/>
    <w:rsid w:val="00FF63E5"/>
    <w:rsid w:val="00FF66FF"/>
    <w:rsid w:val="00FF796F"/>
    <w:rsid w:val="1E932A8E"/>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Table"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0B4A"/>
    <w:pPr>
      <w:widowControl w:val="0"/>
      <w:jc w:val="both"/>
    </w:pPr>
    <w:rPr>
      <w:szCs w:val="24"/>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CD0B4A"/>
    <w:rPr>
      <w:sz w:val="18"/>
      <w:szCs w:val="18"/>
    </w:rPr>
  </w:style>
  <w:style w:type="character" w:customStyle="1" w:styleId="BalloonTextChar">
    <w:name w:val="Balloon Text Char"/>
    <w:basedOn w:val="DefaultParagraphFont"/>
    <w:link w:val="BalloonText"/>
    <w:uiPriority w:val="99"/>
    <w:locked/>
    <w:rsid w:val="00CD0B4A"/>
    <w:rPr>
      <w:rFonts w:cs="Times New Roman"/>
      <w:kern w:val="2"/>
      <w:sz w:val="18"/>
      <w:szCs w:val="18"/>
    </w:rPr>
  </w:style>
  <w:style w:type="paragraph" w:styleId="Footer">
    <w:name w:val="footer"/>
    <w:basedOn w:val="Normal"/>
    <w:link w:val="FooterChar"/>
    <w:uiPriority w:val="99"/>
    <w:rsid w:val="00CD0B4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CD0B4A"/>
    <w:rPr>
      <w:rFonts w:cs="Times New Roman"/>
      <w:sz w:val="18"/>
      <w:szCs w:val="18"/>
    </w:rPr>
  </w:style>
  <w:style w:type="paragraph" w:styleId="Header">
    <w:name w:val="header"/>
    <w:basedOn w:val="Normal"/>
    <w:link w:val="HeaderChar"/>
    <w:uiPriority w:val="99"/>
    <w:rsid w:val="00CD0B4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CD0B4A"/>
    <w:rPr>
      <w:rFonts w:cs="Times New Roman"/>
      <w:sz w:val="18"/>
      <w:szCs w:val="18"/>
    </w:rPr>
  </w:style>
  <w:style w:type="character" w:styleId="PageNumber">
    <w:name w:val="page number"/>
    <w:basedOn w:val="DefaultParagraphFont"/>
    <w:uiPriority w:val="99"/>
    <w:rsid w:val="00CD0B4A"/>
    <w:rPr>
      <w:rFonts w:cs="Times New Roman"/>
    </w:rPr>
  </w:style>
  <w:style w:type="table" w:styleId="TableGrid">
    <w:name w:val="Table Grid"/>
    <w:basedOn w:val="TableNormal"/>
    <w:uiPriority w:val="99"/>
    <w:rsid w:val="00CD0B4A"/>
    <w:rPr>
      <w:kern w:val="0"/>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DefaultParagraphFontParaCharCharChar">
    <w:name w:val="Default Paragraph Font Para Char Char Char"/>
    <w:basedOn w:val="Normal"/>
    <w:uiPriority w:val="99"/>
    <w:rsid w:val="00CD0B4A"/>
    <w:pPr>
      <w:widowControl/>
      <w:spacing w:after="160" w:line="240" w:lineRule="exact"/>
      <w:jc w:val="left"/>
    </w:pPr>
    <w:rPr>
      <w:rFonts w:ascii="Verdana" w:hAnsi="Verdana"/>
      <w:kern w:val="0"/>
      <w:sz w:val="20"/>
      <w:szCs w:val="20"/>
      <w:lang w:eastAsia="en-US"/>
    </w:rPr>
  </w:style>
  <w:style w:type="paragraph" w:customStyle="1" w:styleId="a">
    <w:name w:val="正文段落"/>
    <w:basedOn w:val="Normal"/>
    <w:uiPriority w:val="99"/>
    <w:rsid w:val="00CD0B4A"/>
    <w:pPr>
      <w:spacing w:line="360" w:lineRule="auto"/>
      <w:ind w:firstLineChars="200" w:firstLine="480"/>
    </w:pPr>
    <w:rPr>
      <w:rFonts w:ascii="Calibri" w:hAnsi="Calibri"/>
      <w:kern w:val="0"/>
      <w:sz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oter" Target="footer2.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49</TotalTime>
  <Pages>6</Pages>
  <Words>440</Words>
  <Characters>2512</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福建省闽华电源股份有限公司</dc:title>
  <dc:subject/>
  <dc:creator>FtpDown</dc:creator>
  <cp:keywords/>
  <dc:description/>
  <cp:lastModifiedBy>Lenovo User</cp:lastModifiedBy>
  <cp:revision>5</cp:revision>
  <cp:lastPrinted>2014-12-10T04:30:00Z</cp:lastPrinted>
  <dcterms:created xsi:type="dcterms:W3CDTF">2015-02-26T07:12:00Z</dcterms:created>
  <dcterms:modified xsi:type="dcterms:W3CDTF">2016-08-05T05:50:00Z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